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3E2" w:rsidRDefault="003563E2">
      <w:pPr>
        <w:pStyle w:val="A5"/>
        <w:widowControl/>
        <w:tabs>
          <w:tab w:val="left" w:pos="426"/>
        </w:tabs>
        <w:jc w:val="center"/>
        <w:rPr>
          <w:rFonts w:ascii="宋体" w:eastAsia="宋体" w:hAnsi="宋体" w:cs="宋体" w:hint="default"/>
          <w:b/>
          <w:bCs/>
          <w:kern w:val="0"/>
          <w:sz w:val="24"/>
          <w:szCs w:val="24"/>
          <w:lang w:val="zh-TW" w:eastAsia="zh-TW"/>
        </w:rPr>
      </w:pPr>
    </w:p>
    <w:p w:rsidR="003563E2" w:rsidRDefault="006D0DA8">
      <w:pPr>
        <w:pStyle w:val="A5"/>
        <w:widowControl/>
        <w:tabs>
          <w:tab w:val="left" w:pos="426"/>
        </w:tabs>
        <w:rPr>
          <w:rFonts w:ascii="宋体" w:eastAsia="宋体" w:hAnsi="宋体" w:cs="宋体" w:hint="default"/>
          <w:b/>
          <w:bCs/>
          <w:kern w:val="0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  <w:lang w:val="zh-TW" w:eastAsia="zh-TW"/>
        </w:rPr>
        <w:t>附表1</w:t>
      </w:r>
    </w:p>
    <w:p w:rsidR="003563E2" w:rsidRDefault="006D0DA8">
      <w:pPr>
        <w:pStyle w:val="A5"/>
        <w:widowControl/>
        <w:tabs>
          <w:tab w:val="left" w:pos="426"/>
        </w:tabs>
        <w:jc w:val="center"/>
        <w:rPr>
          <w:rFonts w:ascii="宋体" w:eastAsia="宋体" w:hAnsi="宋体" w:cs="宋体" w:hint="default"/>
          <w:b/>
          <w:bCs/>
          <w:kern w:val="0"/>
          <w:sz w:val="24"/>
          <w:szCs w:val="24"/>
          <w:lang w:val="zh-TW" w:eastAsia="zh-TW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  <w:lang w:val="zh-TW" w:eastAsia="zh-TW"/>
        </w:rPr>
        <w:t>我院拟采购高端彩色多普勒超声仪设备，请提供以下信息及真实价格依据：</w:t>
      </w:r>
    </w:p>
    <w:p w:rsidR="003563E2" w:rsidRDefault="003563E2">
      <w:pPr>
        <w:pStyle w:val="A5"/>
        <w:widowControl/>
        <w:tabs>
          <w:tab w:val="left" w:pos="426"/>
        </w:tabs>
        <w:jc w:val="center"/>
        <w:rPr>
          <w:rFonts w:ascii="宋体" w:eastAsia="宋体" w:hAnsi="宋体" w:cs="宋体" w:hint="default"/>
          <w:b/>
          <w:bCs/>
          <w:kern w:val="0"/>
          <w:sz w:val="24"/>
          <w:szCs w:val="24"/>
          <w:lang w:val="zh-TW" w:eastAsia="zh-TW"/>
        </w:rPr>
      </w:pPr>
    </w:p>
    <w:tbl>
      <w:tblPr>
        <w:tblStyle w:val="TableNormal"/>
        <w:tblW w:w="9439" w:type="dxa"/>
        <w:jc w:val="center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40"/>
        <w:gridCol w:w="840"/>
        <w:gridCol w:w="842"/>
        <w:gridCol w:w="840"/>
        <w:gridCol w:w="842"/>
        <w:gridCol w:w="840"/>
        <w:gridCol w:w="1028"/>
        <w:gridCol w:w="840"/>
        <w:gridCol w:w="842"/>
        <w:gridCol w:w="840"/>
        <w:gridCol w:w="845"/>
      </w:tblGrid>
      <w:tr w:rsidR="003563E2">
        <w:trPr>
          <w:trHeight w:val="439"/>
          <w:jc w:val="center"/>
        </w:trPr>
        <w:tc>
          <w:tcPr>
            <w:tcW w:w="9439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价格查询</w:t>
            </w:r>
          </w:p>
        </w:tc>
      </w:tr>
      <w:tr w:rsidR="003563E2">
        <w:trPr>
          <w:trHeight w:val="700"/>
          <w:jc w:val="center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序号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招标项目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产品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注册证名称</w:t>
            </w:r>
          </w:p>
        </w:tc>
        <w:tc>
          <w:tcPr>
            <w:tcW w:w="186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生产厂家、规格型号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产品注册证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咨询论证公司</w:t>
            </w:r>
          </w:p>
        </w:tc>
      </w:tr>
      <w:tr w:rsidR="003563E2">
        <w:trPr>
          <w:trHeight w:val="700"/>
          <w:jc w:val="center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1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高端彩色多普勒超声仪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186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</w:tr>
      <w:tr w:rsidR="003563E2">
        <w:trPr>
          <w:trHeight w:val="2060"/>
          <w:jc w:val="center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湖北省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湖南省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浙江省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广西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自治区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福建省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其他省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江西省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卫生厅限价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江西省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人民医院参考价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南昌大学第一附院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ja-JP" w:eastAsia="ja-JP"/>
              </w:rPr>
              <w:t>南昌大学第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二附院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563E2" w:rsidRDefault="003563E2">
            <w:pPr>
              <w:pStyle w:val="A5"/>
              <w:widowControl/>
              <w:tabs>
                <w:tab w:val="left" w:pos="426"/>
              </w:tabs>
              <w:jc w:val="center"/>
              <w:rPr>
                <w:rFonts w:hint="default"/>
              </w:rPr>
            </w:pPr>
          </w:p>
        </w:tc>
      </w:tr>
      <w:tr w:rsidR="003563E2">
        <w:trPr>
          <w:trHeight w:val="380"/>
          <w:jc w:val="center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3563E2">
            <w:pPr>
              <w:rPr>
                <w:rFonts w:hint="default"/>
              </w:rPr>
            </w:pPr>
          </w:p>
        </w:tc>
      </w:tr>
      <w:tr w:rsidR="003563E2" w:rsidTr="00A87DE3">
        <w:trPr>
          <w:trHeight w:val="4770"/>
          <w:jc w:val="center"/>
        </w:trPr>
        <w:tc>
          <w:tcPr>
            <w:tcW w:w="9439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563E2" w:rsidRDefault="006D0DA8">
            <w:pPr>
              <w:pStyle w:val="A5"/>
              <w:widowControl/>
              <w:tabs>
                <w:tab w:val="left" w:pos="426"/>
              </w:tabs>
              <w:jc w:val="left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备注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: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left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请各企业按照规定的项目认真填写，不得涂改，每张报价单都需加盖公章。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left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各企业必须按表格要求填写，价格真实，资料可靠，同时须附上相应的价格依据。如发现虚假者，则视为不诚信，将列入黑名单，并禁止在三附院进行任何产品投标及已 中标产品的配送活动。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left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3.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必须提供江西省人民医院现行参考价、一、二附院现行参考价、湖北省（地区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招标价（参考价）、湖南省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地区）招标价（参考价）、广西自治区招标价（参考价）、浙江省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left"/>
              <w:rPr>
                <w:rFonts w:ascii="宋体" w:eastAsia="宋体" w:hAnsi="宋体" w:cs="宋体" w:hint="default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（地区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招标价（参考价）、福建省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地区）招标价（参考价</w:t>
            </w:r>
            <w:bookmarkStart w:id="0" w:name="_GoBack"/>
            <w:bookmarkEnd w:id="0"/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）有者必须提供（填写），如发现有而未提供（填写）者，则视为不诚信，并将其列为黑名单，禁止在三附院进行任何产品投标及已中标产品的配送活动。以上各省市（地区、医院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招标价（参考价）均需附上真实价格依据。</w:t>
            </w:r>
          </w:p>
          <w:p w:rsidR="003563E2" w:rsidRDefault="006D0DA8">
            <w:pPr>
              <w:pStyle w:val="A5"/>
              <w:widowControl/>
              <w:tabs>
                <w:tab w:val="left" w:pos="426"/>
              </w:tabs>
              <w:jc w:val="left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4. 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提供的价格依据必须为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X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省（地区）的招标价（参考价），或为大型三甲医院（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1600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  <w:lang w:val="zh-TW" w:eastAsia="zh-TW"/>
              </w:rPr>
              <w:t>张床以上）的招标价（参考价），其他价格依据均无效。</w:t>
            </w:r>
          </w:p>
        </w:tc>
      </w:tr>
    </w:tbl>
    <w:p w:rsidR="003563E2" w:rsidRDefault="003563E2">
      <w:pPr>
        <w:pStyle w:val="A5"/>
        <w:tabs>
          <w:tab w:val="left" w:pos="426"/>
        </w:tabs>
        <w:ind w:left="108" w:hanging="108"/>
        <w:jc w:val="center"/>
        <w:rPr>
          <w:rFonts w:ascii="宋体" w:eastAsia="宋体" w:hAnsi="宋体" w:cs="宋体" w:hint="default"/>
          <w:b/>
          <w:bCs/>
          <w:kern w:val="0"/>
          <w:sz w:val="24"/>
          <w:szCs w:val="24"/>
          <w:lang w:val="zh-TW" w:eastAsia="zh-TW"/>
        </w:rPr>
      </w:pPr>
    </w:p>
    <w:sectPr w:rsidR="003563E2">
      <w:headerReference w:type="default" r:id="rId9"/>
      <w:footerReference w:type="default" r:id="rId10"/>
      <w:pgSz w:w="11900" w:h="16840"/>
      <w:pgMar w:top="1230" w:right="1440" w:bottom="1230" w:left="144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E95" w:rsidRDefault="00632E95">
      <w:pPr>
        <w:rPr>
          <w:rFonts w:hint="default"/>
        </w:rPr>
      </w:pPr>
      <w:r>
        <w:separator/>
      </w:r>
    </w:p>
  </w:endnote>
  <w:endnote w:type="continuationSeparator" w:id="0">
    <w:p w:rsidR="00632E95" w:rsidRDefault="00632E95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3E2" w:rsidRDefault="006D0DA8">
    <w:pPr>
      <w:pStyle w:val="10"/>
      <w:jc w:val="center"/>
    </w:pPr>
    <w:r>
      <w:fldChar w:fldCharType="begin"/>
    </w:r>
    <w:r>
      <w:instrText xml:space="preserve"> PAGE </w:instrText>
    </w:r>
    <w:r>
      <w:fldChar w:fldCharType="separate"/>
    </w:r>
    <w:r w:rsidR="00A87DE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E95" w:rsidRDefault="00632E95">
      <w:pPr>
        <w:rPr>
          <w:rFonts w:hint="default"/>
        </w:rPr>
      </w:pPr>
      <w:r>
        <w:separator/>
      </w:r>
    </w:p>
  </w:footnote>
  <w:footnote w:type="continuationSeparator" w:id="0">
    <w:p w:rsidR="00632E95" w:rsidRDefault="00632E95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3E2" w:rsidRDefault="003563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B5B22"/>
    <w:multiLevelType w:val="hybridMultilevel"/>
    <w:tmpl w:val="79423A68"/>
    <w:numStyleLink w:val="1"/>
  </w:abstractNum>
  <w:abstractNum w:abstractNumId="1">
    <w:nsid w:val="4DDD692D"/>
    <w:multiLevelType w:val="hybridMultilevel"/>
    <w:tmpl w:val="79423A68"/>
    <w:styleLink w:val="1"/>
    <w:lvl w:ilvl="0" w:tplc="FF0038D4">
      <w:start w:val="1"/>
      <w:numFmt w:val="decimal"/>
      <w:suff w:val="nothing"/>
      <w:lvlText w:val="(%1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3878E6">
      <w:start w:val="1"/>
      <w:numFmt w:val="decimal"/>
      <w:suff w:val="nothing"/>
      <w:lvlText w:val="(%2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046D7C">
      <w:start w:val="1"/>
      <w:numFmt w:val="decimal"/>
      <w:suff w:val="nothing"/>
      <w:lvlText w:val="(%3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422E68">
      <w:start w:val="1"/>
      <w:numFmt w:val="decimal"/>
      <w:suff w:val="nothing"/>
      <w:lvlText w:val="(%4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ED0FB74">
      <w:start w:val="1"/>
      <w:numFmt w:val="decimal"/>
      <w:suff w:val="nothing"/>
      <w:lvlText w:val="(%5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18F7EE">
      <w:start w:val="1"/>
      <w:numFmt w:val="decimal"/>
      <w:suff w:val="nothing"/>
      <w:lvlText w:val="(%6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04CC74">
      <w:start w:val="1"/>
      <w:numFmt w:val="decimal"/>
      <w:suff w:val="nothing"/>
      <w:lvlText w:val="(%7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626C47E">
      <w:start w:val="1"/>
      <w:numFmt w:val="decimal"/>
      <w:suff w:val="nothing"/>
      <w:lvlText w:val="(%8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6E7694">
      <w:start w:val="1"/>
      <w:numFmt w:val="decimal"/>
      <w:suff w:val="nothing"/>
      <w:lvlText w:val="(%9)"/>
      <w:lvlJc w:val="left"/>
      <w:pPr>
        <w:tabs>
          <w:tab w:val="left" w:pos="426"/>
        </w:tabs>
        <w:ind w:left="107" w:hanging="10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563E2"/>
    <w:rsid w:val="00044840"/>
    <w:rsid w:val="000D35EF"/>
    <w:rsid w:val="00241C35"/>
    <w:rsid w:val="003563E2"/>
    <w:rsid w:val="004C628C"/>
    <w:rsid w:val="00632E95"/>
    <w:rsid w:val="00633C38"/>
    <w:rsid w:val="006D0DA8"/>
    <w:rsid w:val="00812B22"/>
    <w:rsid w:val="00A5241C"/>
    <w:rsid w:val="00A8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eastAsia="Times New Roman" w:hAnsi="Arial Unicode MS" w:cs="Arial Unicode MS" w:hint="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页脚1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A5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6">
    <w:name w:val="默认 A"/>
    <w:rPr>
      <w:rFonts w:ascii="Helvetica" w:eastAsia="Arial Unicode MS" w:hAnsi="Helvetica" w:cs="Arial Unicode MS"/>
      <w:color w:val="000000"/>
      <w:sz w:val="22"/>
      <w:szCs w:val="22"/>
      <w:lang w:val="zh-TW" w:eastAsia="zh-TW"/>
    </w:rPr>
  </w:style>
  <w:style w:type="numbering" w:customStyle="1" w:styleId="1">
    <w:name w:val="已导入的样式“1”"/>
    <w:pPr>
      <w:numPr>
        <w:numId w:val="1"/>
      </w:numPr>
    </w:pPr>
  </w:style>
  <w:style w:type="paragraph" w:customStyle="1" w:styleId="a7">
    <w:name w:val="默认"/>
    <w:rPr>
      <w:rFonts w:ascii="Helvetica" w:eastAsia="Arial Unicode MS" w:hAnsi="Helvetica" w:cs="Arial Unicode MS"/>
      <w:color w:val="000000"/>
      <w:sz w:val="22"/>
      <w:szCs w:val="22"/>
      <w:lang w:val="zh-CN"/>
    </w:rPr>
  </w:style>
  <w:style w:type="paragraph" w:styleId="a8">
    <w:name w:val="header"/>
    <w:basedOn w:val="a"/>
    <w:link w:val="Char"/>
    <w:uiPriority w:val="99"/>
    <w:unhideWhenUsed/>
    <w:rsid w:val="00A52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A5241C"/>
    <w:rPr>
      <w:rFonts w:ascii="Arial Unicode MS" w:eastAsia="Times New Roman" w:hAnsi="Arial Unicode MS" w:cs="Arial Unicode MS"/>
      <w:color w:val="000000"/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A524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A5241C"/>
    <w:rPr>
      <w:rFonts w:ascii="Arial Unicode MS" w:eastAsia="Times New Roman" w:hAnsi="Arial Unicode MS" w:cs="Arial Unicode MS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eastAsia="Times New Roman" w:hAnsi="Arial Unicode MS" w:cs="Arial Unicode MS" w:hint="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customStyle="1" w:styleId="10">
    <w:name w:val="页脚1"/>
    <w:pPr>
      <w:widowControl w:val="0"/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A5">
    <w:name w:val="正文 A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6">
    <w:name w:val="默认 A"/>
    <w:rPr>
      <w:rFonts w:ascii="Helvetica" w:eastAsia="Arial Unicode MS" w:hAnsi="Helvetica" w:cs="Arial Unicode MS"/>
      <w:color w:val="000000"/>
      <w:sz w:val="22"/>
      <w:szCs w:val="22"/>
      <w:lang w:val="zh-TW" w:eastAsia="zh-TW"/>
    </w:rPr>
  </w:style>
  <w:style w:type="numbering" w:customStyle="1" w:styleId="1">
    <w:name w:val="已导入的样式“1”"/>
    <w:pPr>
      <w:numPr>
        <w:numId w:val="1"/>
      </w:numPr>
    </w:pPr>
  </w:style>
  <w:style w:type="paragraph" w:customStyle="1" w:styleId="a7">
    <w:name w:val="默认"/>
    <w:rPr>
      <w:rFonts w:ascii="Helvetica" w:eastAsia="Arial Unicode MS" w:hAnsi="Helvetica" w:cs="Arial Unicode MS"/>
      <w:color w:val="000000"/>
      <w:sz w:val="22"/>
      <w:szCs w:val="22"/>
      <w:lang w:val="zh-CN"/>
    </w:rPr>
  </w:style>
  <w:style w:type="paragraph" w:styleId="a8">
    <w:name w:val="header"/>
    <w:basedOn w:val="a"/>
    <w:link w:val="Char"/>
    <w:uiPriority w:val="99"/>
    <w:unhideWhenUsed/>
    <w:rsid w:val="00A52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A5241C"/>
    <w:rPr>
      <w:rFonts w:ascii="Arial Unicode MS" w:eastAsia="Times New Roman" w:hAnsi="Arial Unicode MS" w:cs="Arial Unicode MS"/>
      <w:color w:val="000000"/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A524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A5241C"/>
    <w:rPr>
      <w:rFonts w:ascii="Arial Unicode MS" w:eastAsia="Times New Roman" w:hAnsi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84AE8-1D3C-436B-A43E-AA528AA0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92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ncdyyy</cp:lastModifiedBy>
  <cp:revision>7</cp:revision>
  <cp:lastPrinted>2016-12-28T08:49:00Z</cp:lastPrinted>
  <dcterms:created xsi:type="dcterms:W3CDTF">2016-12-01T07:19:00Z</dcterms:created>
  <dcterms:modified xsi:type="dcterms:W3CDTF">2017-01-10T09:08:00Z</dcterms:modified>
</cp:coreProperties>
</file>