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</w:pPr>
      <w:bookmarkStart w:id="0" w:name="_GoBack"/>
      <w:bookmarkEnd w:id="0"/>
      <w:r>
        <w:rPr>
          <w:rFonts w:hint="eastAsia"/>
        </w:rPr>
        <w:t>输液泵技术参数</w:t>
      </w:r>
    </w:p>
    <w:p>
      <w:pPr>
        <w:widowControl w:val="0"/>
        <w:adjustRightInd/>
        <w:snapToGrid/>
        <w:spacing w:after="0" w:line="360" w:lineRule="auto"/>
        <w:ind w:left="660" w:leftChars="109" w:hanging="420" w:hanging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1.适用符合标准的各品牌20d/mL、60d/mL输液器；</w:t>
      </w:r>
    </w:p>
    <w:p>
      <w:pPr>
        <w:widowControl w:val="0"/>
        <w:adjustRightInd/>
        <w:snapToGrid/>
        <w:spacing w:after="0" w:line="360" w:lineRule="auto"/>
        <w:ind w:left="631" w:leftChars="96" w:hanging="420" w:hanging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Cs w:val="21"/>
        </w:rPr>
        <w:t xml:space="preserve"> 有</w:t>
      </w:r>
      <w:r>
        <w:rPr>
          <w:rFonts w:hint="eastAsia" w:ascii="宋体" w:hAnsi="宋体" w:eastAsia="宋体"/>
          <w:sz w:val="21"/>
          <w:szCs w:val="21"/>
        </w:rPr>
        <w:t>多种输液模式可选；</w:t>
      </w:r>
    </w:p>
    <w:p>
      <w:pPr>
        <w:pStyle w:val="8"/>
        <w:spacing w:line="360" w:lineRule="auto"/>
        <w:ind w:firstLine="210" w:firstLineChars="1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3．输液速度范围：≤1</w:t>
      </w:r>
      <w:r>
        <w:rPr>
          <w:rFonts w:ascii="宋体" w:hAnsi="宋体"/>
          <w:color w:val="auto"/>
          <w:sz w:val="21"/>
          <w:szCs w:val="21"/>
        </w:rPr>
        <w:t>4</w:t>
      </w:r>
      <w:r>
        <w:rPr>
          <w:rFonts w:hint="eastAsia" w:ascii="宋体" w:hAnsi="宋体"/>
          <w:color w:val="auto"/>
          <w:sz w:val="21"/>
          <w:szCs w:val="21"/>
        </w:rPr>
        <w:t>00.0mL/h, 最小增量为0.01mL/h；</w:t>
      </w:r>
    </w:p>
    <w:p>
      <w:pPr>
        <w:pStyle w:val="8"/>
        <w:spacing w:line="360" w:lineRule="auto"/>
        <w:ind w:firstLine="210" w:firstLineChars="1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4.触摸屏操作，全中文显示，方便快捷的人机操作界面；</w:t>
      </w:r>
    </w:p>
    <w:p>
      <w:pPr>
        <w:pStyle w:val="8"/>
        <w:spacing w:line="360" w:lineRule="auto"/>
        <w:ind w:firstLine="210" w:firstLineChars="1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5.预置输液量范围：0.1-9999ml（最小增量0.01）；</w:t>
      </w:r>
    </w:p>
    <w:p>
      <w:pPr>
        <w:pStyle w:val="8"/>
        <w:spacing w:line="360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▲6.输液精度</w:t>
      </w:r>
      <w:r>
        <w:rPr>
          <w:rFonts w:hint="eastAsia" w:asciiTheme="minorEastAsia" w:hAnsiTheme="minorEastAsia" w:eastAsiaTheme="minorEastAsia"/>
          <w:color w:val="auto"/>
          <w:sz w:val="18"/>
          <w:szCs w:val="18"/>
        </w:rPr>
        <w:t>≤</w:t>
      </w:r>
      <w:r>
        <w:rPr>
          <w:rFonts w:hint="eastAsia" w:ascii="宋体" w:hAnsi="宋体"/>
          <w:color w:val="auto"/>
          <w:sz w:val="21"/>
          <w:szCs w:val="21"/>
        </w:rPr>
        <w:t>±5% ；</w:t>
      </w:r>
    </w:p>
    <w:p>
      <w:pPr>
        <w:pStyle w:val="8"/>
        <w:spacing w:line="360" w:lineRule="auto"/>
        <w:ind w:firstLine="210" w:firstLineChars="1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7.具有排气功能；</w:t>
      </w:r>
    </w:p>
    <w:p>
      <w:pPr>
        <w:pStyle w:val="8"/>
        <w:spacing w:line="360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▲8.可以选择</w:t>
      </w:r>
      <w:r>
        <w:rPr>
          <w:rFonts w:ascii="宋体" w:hAnsi="宋体"/>
          <w:color w:val="auto"/>
          <w:sz w:val="21"/>
          <w:szCs w:val="21"/>
        </w:rPr>
        <w:t>3</w:t>
      </w:r>
      <w:r>
        <w:rPr>
          <w:rFonts w:hint="eastAsia" w:ascii="宋体" w:hAnsi="宋体"/>
          <w:color w:val="auto"/>
          <w:sz w:val="21"/>
          <w:szCs w:val="21"/>
        </w:rPr>
        <w:t>种快进方式：手动快进、快速定量快进、自动快进；</w:t>
      </w:r>
    </w:p>
    <w:p>
      <w:pPr>
        <w:pStyle w:val="8"/>
        <w:spacing w:line="360" w:lineRule="auto"/>
        <w:ind w:firstLine="210" w:firstLineChars="1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9.KVO速度≤0.</w:t>
      </w:r>
      <w:r>
        <w:rPr>
          <w:rFonts w:ascii="宋体" w:hAnsi="宋体"/>
          <w:color w:val="auto"/>
          <w:sz w:val="21"/>
          <w:szCs w:val="21"/>
        </w:rPr>
        <w:t>5</w:t>
      </w:r>
      <w:r>
        <w:rPr>
          <w:rFonts w:hint="eastAsia" w:ascii="宋体" w:hAnsi="宋体"/>
          <w:color w:val="auto"/>
          <w:sz w:val="21"/>
          <w:szCs w:val="21"/>
        </w:rPr>
        <w:t>mL/h；</w:t>
      </w:r>
    </w:p>
    <w:p>
      <w:pPr>
        <w:pStyle w:val="8"/>
        <w:spacing w:line="360" w:lineRule="auto"/>
        <w:ind w:firstLine="210" w:firstLineChars="1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10.气泡传感器：灵敏度：检测气泡 ≥0.05ml，≥5级可调；</w:t>
      </w:r>
    </w:p>
    <w:p>
      <w:pPr>
        <w:pStyle w:val="8"/>
        <w:spacing w:line="360" w:lineRule="auto"/>
        <w:ind w:firstLine="210" w:firstLineChars="1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11.防药液自流：智能阻断技术，泵门打开时，保证液体不会任意流出；</w:t>
      </w:r>
    </w:p>
    <w:p>
      <w:pPr>
        <w:pStyle w:val="8"/>
        <w:spacing w:line="360" w:lineRule="auto"/>
        <w:ind w:firstLine="210" w:firstLineChars="1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12.泵门和止液夹：输液泵有电动止液夹和电动泵门控制；</w:t>
      </w:r>
    </w:p>
    <w:p>
      <w:pPr>
        <w:pStyle w:val="8"/>
        <w:spacing w:line="360" w:lineRule="auto"/>
        <w:ind w:firstLine="210" w:firstLineChars="1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13.阻塞级别：大于等于150mmHg到大于等于9mmHg；动态显示管路的压力状态；</w:t>
      </w:r>
    </w:p>
    <w:p>
      <w:pPr>
        <w:pStyle w:val="8"/>
        <w:spacing w:line="360" w:lineRule="auto"/>
        <w:ind w:firstLine="210" w:firstLineChars="1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14.更改速速时完全不需要中断输液；</w:t>
      </w:r>
    </w:p>
    <w:p>
      <w:pPr>
        <w:pStyle w:val="8"/>
        <w:spacing w:line="360" w:lineRule="auto"/>
        <w:ind w:firstLine="210" w:firstLineChars="1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15.具备输液精度校正功能；</w:t>
      </w:r>
    </w:p>
    <w:p>
      <w:pPr>
        <w:pStyle w:val="8"/>
        <w:spacing w:line="360" w:lineRule="auto"/>
        <w:ind w:firstLine="210" w:firstLineChars="1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16.报警：输注即将完成、输注完成、输注阻塞、电池电量低、电池耗竭、无电池、无外部电源、泵门打开、管路有气泡、无滴数传感器、无滴液、滴数异常、遗忘操作、待机结束；</w:t>
      </w:r>
    </w:p>
    <w:p>
      <w:pPr>
        <w:pStyle w:val="8"/>
        <w:spacing w:line="360" w:lineRule="auto"/>
        <w:ind w:firstLine="210" w:firstLineChars="1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17.再报警功能：静音报警声音后，若仍然存在报警，约2分钟后，将继续报警；</w:t>
      </w:r>
    </w:p>
    <w:p>
      <w:pPr>
        <w:pStyle w:val="8"/>
        <w:spacing w:line="360" w:lineRule="auto"/>
        <w:ind w:firstLine="210" w:firstLineChars="1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18.事件记录功能：能够存储、回放≥1</w:t>
      </w:r>
      <w:r>
        <w:rPr>
          <w:rFonts w:ascii="宋体" w:hAnsi="宋体"/>
          <w:color w:val="auto"/>
          <w:sz w:val="21"/>
          <w:szCs w:val="21"/>
        </w:rPr>
        <w:t>500</w:t>
      </w:r>
      <w:r>
        <w:rPr>
          <w:rFonts w:hint="eastAsia" w:ascii="宋体" w:hAnsi="宋体"/>
          <w:color w:val="auto"/>
          <w:sz w:val="21"/>
          <w:szCs w:val="21"/>
        </w:rPr>
        <w:t>事件；</w:t>
      </w:r>
      <w:r>
        <w:rPr>
          <w:rFonts w:ascii="宋体" w:hAnsi="宋体"/>
          <w:color w:val="auto"/>
          <w:sz w:val="21"/>
          <w:szCs w:val="21"/>
        </w:rPr>
        <w:t xml:space="preserve"> </w:t>
      </w:r>
    </w:p>
    <w:p>
      <w:pPr>
        <w:pStyle w:val="8"/>
        <w:spacing w:line="360" w:lineRule="auto"/>
        <w:ind w:firstLine="210" w:firstLineChars="1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19.电源切换功能：当交流</w:t>
      </w:r>
      <w:r>
        <w:rPr>
          <w:rFonts w:ascii="宋体" w:hAnsi="宋体"/>
          <w:color w:val="auto"/>
          <w:sz w:val="21"/>
          <w:szCs w:val="21"/>
        </w:rPr>
        <w:t>/</w:t>
      </w:r>
      <w:r>
        <w:rPr>
          <w:rFonts w:hint="eastAsia" w:ascii="宋体" w:hAnsi="宋体"/>
          <w:color w:val="auto"/>
          <w:sz w:val="21"/>
          <w:szCs w:val="21"/>
        </w:rPr>
        <w:t>直流电源停止供电时，输液泵自动切换为内置电池供电；</w:t>
      </w:r>
    </w:p>
    <w:p>
      <w:pPr>
        <w:pStyle w:val="8"/>
        <w:spacing w:line="360" w:lineRule="auto"/>
        <w:ind w:firstLine="210" w:firstLineChars="100"/>
        <w:rPr>
          <w:rFonts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20.</w:t>
      </w:r>
      <w:r>
        <w:rPr>
          <w:rFonts w:ascii="宋体" w:hAnsi="宋体"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安装固定：配固定在输液支架上；</w:t>
      </w:r>
    </w:p>
    <w:p>
      <w:pPr>
        <w:pStyle w:val="8"/>
        <w:spacing w:line="360" w:lineRule="auto"/>
        <w:ind w:left="220" w:leftChars="1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21.无线联网功能：连接静脉输注中央站、护士呼叫、输液泵信息联网；</w:t>
      </w:r>
    </w:p>
    <w:p>
      <w:pPr>
        <w:pStyle w:val="8"/>
        <w:spacing w:line="360" w:lineRule="auto"/>
        <w:ind w:left="240" w:leftChars="109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22．内置锂电池，在2</w:t>
      </w:r>
      <w:r>
        <w:rPr>
          <w:rFonts w:ascii="宋体" w:hAnsi="宋体"/>
          <w:color w:val="auto"/>
          <w:sz w:val="21"/>
          <w:szCs w:val="21"/>
        </w:rPr>
        <w:t>5ml/h</w:t>
      </w:r>
      <w:r>
        <w:rPr>
          <w:rFonts w:hint="eastAsia" w:ascii="宋体" w:hAnsi="宋体"/>
          <w:color w:val="auto"/>
          <w:sz w:val="21"/>
          <w:szCs w:val="21"/>
        </w:rPr>
        <w:t>运行状态下工作时间≥5小时；</w:t>
      </w:r>
    </w:p>
    <w:p>
      <w:pPr>
        <w:pStyle w:val="8"/>
        <w:spacing w:line="360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▲23.分类：I类，CF型；≥</w:t>
      </w:r>
      <w:r>
        <w:rPr>
          <w:rFonts w:ascii="宋体" w:hAnsi="宋体"/>
          <w:color w:val="auto"/>
          <w:sz w:val="21"/>
          <w:szCs w:val="21"/>
        </w:rPr>
        <w:t>IP</w:t>
      </w:r>
      <w:r>
        <w:rPr>
          <w:rFonts w:hint="eastAsia" w:ascii="宋体" w:hAnsi="宋体"/>
          <w:color w:val="auto"/>
          <w:sz w:val="21"/>
          <w:szCs w:val="21"/>
        </w:rPr>
        <w:t>X3；</w:t>
      </w:r>
    </w:p>
    <w:p>
      <w:pPr>
        <w:pStyle w:val="8"/>
        <w:spacing w:line="360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▲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24.保修6年；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69"/>
    <w:rsid w:val="00220284"/>
    <w:rsid w:val="002965C9"/>
    <w:rsid w:val="002A0339"/>
    <w:rsid w:val="002A667C"/>
    <w:rsid w:val="002C53AA"/>
    <w:rsid w:val="00441542"/>
    <w:rsid w:val="00474F0F"/>
    <w:rsid w:val="004A10B0"/>
    <w:rsid w:val="004F2109"/>
    <w:rsid w:val="00630D83"/>
    <w:rsid w:val="007E306E"/>
    <w:rsid w:val="00837049"/>
    <w:rsid w:val="00905746"/>
    <w:rsid w:val="0094495D"/>
    <w:rsid w:val="00944BFF"/>
    <w:rsid w:val="00AA78A2"/>
    <w:rsid w:val="00AE5164"/>
    <w:rsid w:val="00BD47B1"/>
    <w:rsid w:val="00C621CF"/>
    <w:rsid w:val="00D26FC7"/>
    <w:rsid w:val="00ED5A77"/>
    <w:rsid w:val="00F01470"/>
    <w:rsid w:val="00F31E6C"/>
    <w:rsid w:val="00F95169"/>
    <w:rsid w:val="28E06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8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 w:cs="宋体"/>
      <w:color w:val="000000"/>
      <w:sz w:val="24"/>
      <w:szCs w:val="24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/>
      <w:sz w:val="21"/>
      <w:szCs w:val="21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日期 Char"/>
    <w:link w:val="3"/>
    <w:semiHidden/>
    <w:qFormat/>
    <w:uiPriority w:val="99"/>
    <w:rPr>
      <w:rFonts w:ascii="Tahoma" w:hAnsi="Tahoma"/>
      <w:sz w:val="22"/>
      <w:szCs w:val="22"/>
    </w:rPr>
  </w:style>
  <w:style w:type="character" w:customStyle="1" w:styleId="14">
    <w:name w:val="标题 2 Char"/>
    <w:link w:val="2"/>
    <w:qFormat/>
    <w:uiPriority w:val="9"/>
    <w:rPr>
      <w:rFonts w:ascii="Cambria" w:hAnsi="Cambria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103</Words>
  <Characters>593</Characters>
  <Lines>4</Lines>
  <Paragraphs>1</Paragraphs>
  <TotalTime>30</TotalTime>
  <ScaleCrop>false</ScaleCrop>
  <LinksUpToDate>false</LinksUpToDate>
  <CharactersWithSpaces>695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2021-11-30T02:38:00Z</dcterms:created>
  <dc:creator>Administrator</dc:creator>
  <cp:lastModifiedBy>呀~</cp:lastModifiedBy>
  <cp:lastPrinted>2021-11-24T06:34:00Z</cp:lastPrinted>
  <dcterms:modified xsi:type="dcterms:W3CDTF">2021-12-16T09:37:28Z</dcterms:modified>
  <dc:title>SYS-6010A输液泵技术参数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44C92A58DC764E5884A2956A9044A23D</vt:lpwstr>
  </property>
</Properties>
</file>