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外科吊塔</w:t>
      </w:r>
    </w:p>
    <w:p/>
    <w:p/>
    <w:p>
      <w:pPr>
        <w:pStyle w:val="11"/>
        <w:ind w:left="720" w:firstLine="0" w:firstLineChars="0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高配置：适合腹腔镜手术使用，可配备不同数量的层板，单臂可承重大于500公斤，双臂承重大于200公斤，旋转度数大于300度，可配五气，模块式电插设置，视频网络接口以及不同长度规格的塔身。</w:t>
      </w:r>
      <w:bookmarkStart w:id="0" w:name="_Hlk126921322"/>
      <w:r>
        <w:rPr>
          <w:rFonts w:hint="eastAsia"/>
          <w:sz w:val="28"/>
          <w:szCs w:val="28"/>
        </w:rPr>
        <w:t>可连接L</w:t>
      </w:r>
      <w:r>
        <w:rPr>
          <w:sz w:val="28"/>
          <w:szCs w:val="28"/>
        </w:rPr>
        <w:t>ED</w:t>
      </w:r>
      <w:r>
        <w:rPr>
          <w:rFonts w:hint="eastAsia"/>
          <w:sz w:val="28"/>
          <w:szCs w:val="28"/>
        </w:rPr>
        <w:t>灯（是否有蓄电功能）</w:t>
      </w:r>
    </w:p>
    <w:bookmarkEnd w:id="0"/>
    <w:p>
      <w:pPr>
        <w:pStyle w:val="11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低配置:外科吊塔：基础双层。可连接L</w:t>
      </w:r>
      <w:r>
        <w:rPr>
          <w:sz w:val="28"/>
          <w:szCs w:val="28"/>
        </w:rPr>
        <w:t>ED</w:t>
      </w:r>
      <w:r>
        <w:rPr>
          <w:rFonts w:hint="eastAsia"/>
          <w:sz w:val="28"/>
          <w:szCs w:val="28"/>
        </w:rPr>
        <w:t>灯（是否有蓄电功能），输液架配置，氧气、二氧化碳、负压吸引、网络接口。无影灯中置手柄可耐受134℃、205.8kPa的高温高压蒸汽灭菌。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266E5A"/>
    <w:rsid w:val="00277F67"/>
    <w:rsid w:val="002A3A08"/>
    <w:rsid w:val="00331437"/>
    <w:rsid w:val="00385C4C"/>
    <w:rsid w:val="003A10DC"/>
    <w:rsid w:val="003E4274"/>
    <w:rsid w:val="00452BE7"/>
    <w:rsid w:val="004D68E1"/>
    <w:rsid w:val="00682628"/>
    <w:rsid w:val="006E5A49"/>
    <w:rsid w:val="006F342F"/>
    <w:rsid w:val="006F6368"/>
    <w:rsid w:val="008E447F"/>
    <w:rsid w:val="00D12675"/>
    <w:rsid w:val="12B1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1327</Characters>
  <Lines>10</Lines>
  <Paragraphs>2</Paragraphs>
  <TotalTime>17</TotalTime>
  <ScaleCrop>false</ScaleCrop>
  <LinksUpToDate>false</LinksUpToDate>
  <CharactersWithSpaces>1415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2023-02-23T09:53:26Z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EBE23919933042CF9CDD78B4EFDCA5AC</vt:lpwstr>
  </property>
</Properties>
</file>