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jc w:val="left"/>
        <w:rPr>
          <w:rFonts w:hint="eastAsia"/>
        </w:rPr>
      </w:pPr>
      <w:r>
        <w:rPr>
          <w:rFonts w:hint="eastAsia"/>
        </w:rPr>
        <w:t>附件：</w:t>
      </w:r>
    </w:p>
    <w:p>
      <w:pPr>
        <w:ind w:left="720" w:firstLine="72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主动脉内球囊反搏泵技术参数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8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项目</w:t>
            </w: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restar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电源</w:t>
            </w: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交流电源：电源范围110V-240V；电流2.8A（240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V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）;频率47-63H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电池供电：充满后可工作不少于90分钟（40CC导管，80次/分钟心率，1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:1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反搏）；充电时间4小时（充至不少于80%电量）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物理质量</w:t>
            </w: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工作全重：48千克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restar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显示</w:t>
            </w: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显示器：≥ 13.3吋触摸屏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显示语言：中/英文可选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波形显示：ECG，AP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，BP波形；ECG可以显示充气间隔；可以精确显示导管压力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生理数据：心率，被辅助收缩压／舒张压／平均压／反搏压，无辅助收缩压／舒张压／平均压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图标显示：电池容量，氦气瓶容量；可以显示氦气瓶压力数值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可以精确显示导管充气量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报警显示：报警信息按照高级（红色），中级（黄色），低级（蓝色）分级显示；文字提示报警信息；报警角可以３６０度可见，可以暂停声音报警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restar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控制</w:t>
            </w: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单一触摸屏控制；按键控制；报警角控制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关键/常用功能双重控制：触摸屏/按键：辅助启动，辅助频率，屏幕冻结，打印，参考线设置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restar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工作模式</w:t>
            </w: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自动／手动；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工作模式转换过程不影响正常反搏；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工作模式转换，设备自动保留原有设置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自动模式：自动选择信号源；自动选择触发模式（6种）；自动选择时相算法；实时评估ECG导联状态；自动选择最佳ECG导联（7种）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手动模式：可以选择信号源；选择触发模式；调整时相；选择ECG导联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restar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触发模式</w:t>
            </w: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theme="minorHAnsi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７种：Pattern／Peak/</w:t>
            </w:r>
            <w:r>
              <w:rPr>
                <w:rFonts w:hint="eastAsia" w:ascii="Times New Roman" w:hAnsi="Times New Roman" w:eastAsia="宋体" w:cstheme="minorHAnsi"/>
                <w:kern w:val="0"/>
                <w:sz w:val="28"/>
                <w:szCs w:val="28"/>
              </w:rPr>
              <w:t>Aifb／起搏器V／A-V／起搏器A／AP／机内设置</w:t>
            </w:r>
          </w:p>
          <w:p>
            <w:pPr>
              <w:rPr>
                <w:rFonts w:ascii="Times New Roman" w:hAnsi="Times New Roman" w:eastAsia="宋体" w:cstheme="minorHAns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theme="minorHAnsi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theme="minorHAnsi"/>
                <w:kern w:val="0"/>
                <w:sz w:val="28"/>
                <w:szCs w:val="28"/>
              </w:rPr>
              <w:t>Pattern模式：适合窦性，慢心率（＜130次/分钟）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theme="minorHAnsi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theme="minorHAnsi"/>
                <w:kern w:val="0"/>
                <w:sz w:val="28"/>
                <w:szCs w:val="28"/>
              </w:rPr>
              <w:t>Peak模式：高心率（＞130次/分钟）或部分房颤心律（R波排不安全）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theme="minorHAnsi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theme="minorHAnsi"/>
                <w:kern w:val="0"/>
                <w:sz w:val="28"/>
                <w:szCs w:val="28"/>
              </w:rPr>
              <w:t>Aifb模式：房颤心律（结合R波排气安全分析的结果，自动开启/关闭A</w:t>
            </w:r>
            <w:r>
              <w:rPr>
                <w:rFonts w:ascii="Times New Roman" w:hAnsi="Times New Roman" w:eastAsia="宋体" w:cstheme="minorHAnsi"/>
                <w:kern w:val="0"/>
                <w:sz w:val="28"/>
                <w:szCs w:val="28"/>
              </w:rPr>
              <w:t>fib</w:t>
            </w:r>
            <w:r>
              <w:rPr>
                <w:rFonts w:hint="eastAsia" w:ascii="Times New Roman" w:hAnsi="Times New Roman" w:eastAsia="宋体" w:cstheme="minorHAnsi"/>
                <w:kern w:val="0"/>
                <w:sz w:val="28"/>
                <w:szCs w:val="28"/>
              </w:rPr>
              <w:t>模式）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theme="minorHAnsi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theme="minorHAnsi"/>
                <w:kern w:val="0"/>
                <w:sz w:val="28"/>
                <w:szCs w:val="28"/>
              </w:rPr>
              <w:t>起搏器V／A-V：心室起搏器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theme="minorHAnsi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theme="minorHAnsi"/>
                <w:kern w:val="0"/>
                <w:sz w:val="28"/>
                <w:szCs w:val="28"/>
              </w:rPr>
              <w:t>起搏器A：</w:t>
            </w:r>
            <w:r>
              <w:rPr>
                <w:rFonts w:hint="eastAsia" w:ascii="Times New Roman" w:hAnsi="Times New Roman" w:eastAsia="宋体" w:cstheme="minorHAns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心房起搏器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theme="minorHAnsi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theme="minorHAnsi"/>
                <w:kern w:val="0"/>
                <w:sz w:val="28"/>
                <w:szCs w:val="28"/>
              </w:rPr>
              <w:t>AP：压力搏动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theme="minorHAnsi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theme="minorHAnsi"/>
                <w:kern w:val="0"/>
                <w:sz w:val="28"/>
                <w:szCs w:val="28"/>
              </w:rPr>
              <w:t>机内设置：机器设置固定频率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排气分析</w:t>
            </w: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theme="minorHAnsi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theme="minorHAnsi"/>
                <w:kern w:val="0"/>
                <w:sz w:val="28"/>
                <w:szCs w:val="28"/>
              </w:rPr>
              <w:t>实时计算排气速度，评估R波排气安全性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辅助频率</w:t>
            </w: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theme="minorHAnsi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theme="minorHAnsi"/>
                <w:kern w:val="0"/>
                <w:sz w:val="28"/>
                <w:szCs w:val="28"/>
              </w:rPr>
              <w:t xml:space="preserve">4种： </w:t>
            </w:r>
            <w:r>
              <w:rPr>
                <w:rFonts w:ascii="Times New Roman" w:hAnsi="Times New Roman" w:eastAsia="宋体" w:cstheme="minorHAnsi"/>
                <w:kern w:val="0"/>
                <w:sz w:val="28"/>
                <w:szCs w:val="28"/>
              </w:rPr>
              <w:t>1:1/1:2/1:4/1:8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动力系统</w:t>
            </w: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驱动方式：步进式马达加钛合金风箱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增压系统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反搏频率：可达２００次／分钟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反搏容量：０－５０毫升，可精确调整，调整精度０.５毫升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除水：每２０分钟一次；自动完成，不影响正常辅助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气体补充：自动补充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驱动气体：氦气；可用一次性氦气瓶或重复使用氦气瓶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辅助功能</w:t>
            </w: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患者数据报告：可以显示并打印记录全部反搏相关的患者信息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开机自检清单:清单式提示功能自检结果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报警历史记录：可以显示并打印最近100次报警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使用成本</w:t>
            </w: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设备日常保养，无需定期更换配件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6F342F"/>
    <w:rsid w:val="00082BCD"/>
    <w:rsid w:val="00266E5A"/>
    <w:rsid w:val="00274146"/>
    <w:rsid w:val="00331437"/>
    <w:rsid w:val="00385C4C"/>
    <w:rsid w:val="004B4F50"/>
    <w:rsid w:val="004D68E1"/>
    <w:rsid w:val="00682628"/>
    <w:rsid w:val="00686A90"/>
    <w:rsid w:val="006F342F"/>
    <w:rsid w:val="006F6368"/>
    <w:rsid w:val="007E493F"/>
    <w:rsid w:val="008E447F"/>
    <w:rsid w:val="00B824A4"/>
    <w:rsid w:val="00C45B05"/>
    <w:rsid w:val="00D12675"/>
    <w:rsid w:val="00D77B1E"/>
    <w:rsid w:val="00DC57ED"/>
    <w:rsid w:val="00FA6B89"/>
    <w:rsid w:val="22A8316A"/>
    <w:rsid w:val="26E0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basedOn w:val="8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character" w:customStyle="1" w:styleId="12">
    <w:name w:val="NormalCharacter"/>
    <w:link w:val="13"/>
    <w:qFormat/>
    <w:uiPriority w:val="0"/>
    <w:rPr>
      <w:rFonts w:ascii="Tahoma" w:hAnsi="Tahoma"/>
      <w:szCs w:val="24"/>
    </w:rPr>
  </w:style>
  <w:style w:type="paragraph" w:customStyle="1" w:styleId="13">
    <w:name w:val="UserStyle_2"/>
    <w:basedOn w:val="1"/>
    <w:link w:val="12"/>
    <w:uiPriority w:val="0"/>
    <w:pPr>
      <w:widowControl/>
      <w:textAlignment w:val="baseline"/>
    </w:pPr>
    <w:rPr>
      <w:rFonts w:ascii="Tahoma" w:hAnsi="Tahoma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2005</Words>
  <Characters>2143</Characters>
  <Lines>16</Lines>
  <Paragraphs>4</Paragraphs>
  <TotalTime>0</TotalTime>
  <ScaleCrop>false</ScaleCrop>
  <LinksUpToDate>false</LinksUpToDate>
  <CharactersWithSpaces>2232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2023-02-22T06:20:00Z</dcterms:created>
  <dc:creator>cgk x</dc:creator>
  <cp:lastModifiedBy>QiQi养了一只螃蟹</cp:lastModifiedBy>
  <dcterms:modified xsi:type="dcterms:W3CDTF">2023-02-24T07:36:15Z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31853A35FA1E457C827F3060F6077300</vt:lpwstr>
  </property>
</Properties>
</file>