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/>
        </w:rPr>
        <w:t>附件：</w:t>
      </w:r>
    </w:p>
    <w:p>
      <w:pPr>
        <w:jc w:val="center"/>
        <w:rPr>
          <w:b/>
          <w:bCs/>
          <w:sz w:val="28"/>
          <w:u w:val="single"/>
        </w:rPr>
      </w:pPr>
      <w:bookmarkStart w:id="0" w:name="_GoBack"/>
      <w:r>
        <w:rPr>
          <w:rFonts w:hint="eastAsia"/>
          <w:b/>
          <w:bCs/>
          <w:sz w:val="28"/>
          <w:u w:val="single"/>
        </w:rPr>
        <w:t>多功能肺功能仪的技术要求</w:t>
      </w:r>
    </w:p>
    <w:bookmarkEnd w:id="0"/>
    <w:p>
      <w:pPr>
        <w:jc w:val="center"/>
        <w:rPr>
          <w:b/>
          <w:bCs/>
          <w:sz w:val="28"/>
          <w:u w:val="single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一、主要技术指标：</w:t>
      </w:r>
    </w:p>
    <w:p>
      <w:pPr>
        <w:ind w:firstLine="525" w:firstLineChars="250"/>
        <w:rPr>
          <w:rFonts w:hint="eastAsia"/>
        </w:rPr>
      </w:pPr>
      <w:r>
        <w:rPr>
          <w:rFonts w:hint="eastAsia"/>
        </w:rPr>
        <w:t>－        ISO9001国际认证</w:t>
      </w:r>
    </w:p>
    <w:p>
      <w:pPr>
        <w:ind w:firstLine="525" w:firstLineChars="250"/>
        <w:rPr>
          <w:rFonts w:hint="eastAsia"/>
        </w:rPr>
      </w:pPr>
      <w:r>
        <w:rPr>
          <w:rFonts w:hint="eastAsia"/>
        </w:rPr>
        <w:t>－        FDA 国际认证</w:t>
      </w:r>
    </w:p>
    <w:p>
      <w:pPr>
        <w:ind w:firstLine="525" w:firstLineChars="250"/>
        <w:rPr>
          <w:rFonts w:hint="eastAsia"/>
        </w:rPr>
      </w:pPr>
      <w:r>
        <w:rPr>
          <w:rFonts w:hint="eastAsia"/>
        </w:rPr>
        <w:t>－        CE 欧盟认证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ab/>
      </w:r>
      <w:r>
        <w:rPr>
          <w:rFonts w:hint="eastAsia"/>
        </w:rPr>
        <w:t>技术参数</w:t>
      </w:r>
    </w:p>
    <w:p>
      <w:pPr>
        <w:rPr>
          <w:rFonts w:hint="eastAsia"/>
        </w:rPr>
      </w:pPr>
      <w:r>
        <w:rPr>
          <w:rFonts w:hint="eastAsia"/>
        </w:rPr>
        <w:t>***</w:t>
      </w:r>
      <w:r>
        <w:rPr>
          <w:rFonts w:hint="eastAsia"/>
        </w:rPr>
        <w:tab/>
      </w:r>
      <w:r>
        <w:rPr>
          <w:rFonts w:hint="eastAsia"/>
        </w:rPr>
        <w:t>－     流量表:</w:t>
      </w:r>
      <w:r>
        <w:rPr>
          <w:rFonts w:hint="eastAsia"/>
        </w:rPr>
        <w:tab/>
      </w:r>
      <w:r>
        <w:rPr>
          <w:rFonts w:hint="eastAsia"/>
        </w:rPr>
        <w:t xml:space="preserve">        永久使用　－ 双向数字涡轮式 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流量范围: 0-16L/S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分辨力:</w:t>
      </w:r>
      <w:r>
        <w:rPr>
          <w:rFonts w:hint="eastAsia"/>
        </w:rPr>
        <w:tab/>
      </w:r>
      <w:r>
        <w:rPr>
          <w:rFonts w:hint="eastAsia"/>
        </w:rPr>
        <w:t>4ml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通气量范围:  0-300 升/分钟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精确度:</w:t>
      </w:r>
      <w:r>
        <w:rPr>
          <w:rFonts w:hint="eastAsia"/>
        </w:rPr>
        <w:tab/>
      </w:r>
      <w:r>
        <w:rPr>
          <w:rFonts w:hint="eastAsia"/>
          <w:u w:val="single"/>
        </w:rPr>
        <w:t>+</w:t>
      </w:r>
      <w:r>
        <w:rPr>
          <w:rFonts w:hint="eastAsia"/>
        </w:rPr>
        <w:t>3%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阻力:</w:t>
      </w:r>
      <w:r>
        <w:rPr>
          <w:rFonts w:hint="eastAsia"/>
        </w:rPr>
        <w:tab/>
      </w:r>
      <w:r>
        <w:rPr>
          <w:rFonts w:hint="eastAsia"/>
        </w:rPr>
        <w:t>在流速为12L/S时, &lt;0.7cmH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0 s/L</w:t>
      </w:r>
      <w:r>
        <w:rPr>
          <w:rFonts w:hint="eastAsia"/>
          <w:vertAlign w:val="subscript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***     －    一氧化碳传感器:         </w:t>
      </w:r>
      <w:r>
        <w:t xml:space="preserve">NDIR </w:t>
      </w:r>
      <w:r>
        <w:rPr>
          <w:rFonts w:hint="eastAsia"/>
        </w:rPr>
        <w:t>永久性－ 非电化学　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                                             范围:</w:t>
      </w:r>
      <w:r>
        <w:rPr>
          <w:rFonts w:hint="eastAsia"/>
        </w:rPr>
        <w:tab/>
      </w:r>
      <w:r>
        <w:rPr>
          <w:rFonts w:hint="eastAsia"/>
        </w:rPr>
        <w:t>0-0.35%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                                             反应时间:  &lt; 200毫秒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                                             精确度:       </w:t>
      </w:r>
      <w:r>
        <w:rPr>
          <w:rFonts w:hint="eastAsia"/>
          <w:u w:val="single"/>
        </w:rPr>
        <w:t>+</w:t>
      </w:r>
      <w:r>
        <w:rPr>
          <w:rFonts w:hint="eastAsia"/>
        </w:rPr>
        <w:t>0.003%</w:t>
      </w:r>
    </w:p>
    <w:p>
      <w:pPr>
        <w:rPr>
          <w:rFonts w:hint="eastAsia"/>
        </w:rPr>
      </w:pP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－   甲烷传感器:</w:t>
      </w:r>
      <w:r>
        <w:rPr>
          <w:rFonts w:hint="eastAsia"/>
        </w:rPr>
        <w:tab/>
      </w:r>
      <w:r>
        <w:t xml:space="preserve">NDIR </w:t>
      </w:r>
      <w:r>
        <w:rPr>
          <w:rFonts w:hint="eastAsia"/>
        </w:rPr>
        <w:t>永久性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      范围: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0-0.35%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      反应时间:</w:t>
      </w:r>
      <w:r>
        <w:rPr>
          <w:rFonts w:hint="eastAsia"/>
        </w:rPr>
        <w:tab/>
      </w:r>
      <w:r>
        <w:rPr>
          <w:rFonts w:hint="eastAsia"/>
        </w:rPr>
        <w:t>&lt; 200毫秒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      精确度:             </w:t>
      </w:r>
      <w:r>
        <w:rPr>
          <w:rFonts w:hint="eastAsia"/>
        </w:rPr>
        <w:tab/>
      </w:r>
      <w:r>
        <w:rPr>
          <w:rFonts w:hint="eastAsia"/>
          <w:u w:val="single"/>
        </w:rPr>
        <w:t>+</w:t>
      </w:r>
      <w:r>
        <w:rPr>
          <w:rFonts w:hint="eastAsia"/>
        </w:rPr>
        <w:t>0.003%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－   气体采样:</w:t>
      </w:r>
      <w:r>
        <w:rPr>
          <w:rFonts w:hint="eastAsia"/>
        </w:rPr>
        <w:tab/>
      </w:r>
      <w:r>
        <w:rPr>
          <w:rFonts w:hint="eastAsia"/>
        </w:rPr>
        <w:t>每次一口气呼吸过程中均进行呼出气干燥,采用</w:t>
      </w:r>
    </w:p>
    <w:p>
      <w:pPr>
        <w:ind w:left="2160" w:firstLine="720"/>
        <w:rPr>
          <w:rFonts w:hint="eastAsia"/>
        </w:rPr>
      </w:pPr>
      <w:r>
        <w:rPr>
          <w:rFonts w:hint="eastAsia"/>
        </w:rPr>
        <w:t>NAFION管进行</w:t>
      </w:r>
    </w:p>
    <w:p>
      <w:pPr>
        <w:ind w:left="720"/>
        <w:rPr>
          <w:rFonts w:hint="eastAsia"/>
        </w:rPr>
      </w:pPr>
    </w:p>
    <w:p>
      <w:pPr>
        <w:ind w:left="720"/>
        <w:rPr>
          <w:rFonts w:hint="eastAsia"/>
        </w:rPr>
      </w:pPr>
      <w:r>
        <w:rPr>
          <w:rFonts w:hint="eastAsia"/>
        </w:rPr>
        <w:t>－    环境传感器:</w:t>
      </w:r>
      <w:r>
        <w:rPr>
          <w:rFonts w:hint="eastAsia"/>
        </w:rPr>
        <w:tab/>
      </w:r>
      <w:r>
        <w:rPr>
          <w:rFonts w:hint="eastAsia"/>
        </w:rPr>
        <w:t>温度范围:  0-50</w:t>
      </w:r>
      <w:r>
        <w:t>º</w:t>
      </w:r>
      <w:r>
        <w:rPr>
          <w:rFonts w:hint="eastAsia"/>
        </w:rPr>
        <w:t>C</w:t>
      </w:r>
    </w:p>
    <w:p>
      <w:pPr>
        <w:ind w:left="720"/>
        <w:rPr>
          <w:rFonts w:hint="eastAsia"/>
        </w:rPr>
      </w:pPr>
      <w:r>
        <w:rPr>
          <w:rFonts w:hint="eastAsia"/>
        </w:rPr>
        <w:t xml:space="preserve">           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气压范围:  400-800 mmHg</w:t>
      </w:r>
    </w:p>
    <w:p>
      <w:pPr>
        <w:ind w:left="72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湿度范围:  0-100%</w:t>
      </w:r>
    </w:p>
    <w:p>
      <w:pPr>
        <w:ind w:left="72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精确度:      </w:t>
      </w:r>
      <w:r>
        <w:rPr>
          <w:rFonts w:hint="eastAsia"/>
          <w:u w:val="single"/>
        </w:rPr>
        <w:t>+</w:t>
      </w:r>
      <w:r>
        <w:rPr>
          <w:rFonts w:hint="eastAsia"/>
        </w:rPr>
        <w:t>0.003%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ab/>
      </w:r>
      <w:r>
        <w:rPr>
          <w:rFonts w:hint="eastAsia"/>
        </w:rPr>
        <w:t>软件功能:</w:t>
      </w:r>
    </w:p>
    <w:p>
      <w:pPr>
        <w:ind w:left="720"/>
        <w:rPr>
          <w:rFonts w:hint="eastAsia"/>
        </w:rPr>
      </w:pPr>
      <w:r>
        <w:rPr>
          <w:rFonts w:hint="eastAsia"/>
        </w:rPr>
        <w:t>－  受检者数据管理</w:t>
      </w:r>
    </w:p>
    <w:p>
      <w:pPr>
        <w:ind w:left="720"/>
        <w:rPr>
          <w:rFonts w:hint="eastAsia"/>
        </w:rPr>
      </w:pPr>
      <w:r>
        <w:rPr>
          <w:rFonts w:hint="eastAsia"/>
        </w:rPr>
        <w:t>－  以图表方式重现数据</w:t>
      </w:r>
    </w:p>
    <w:p>
      <w:pPr>
        <w:ind w:left="720"/>
        <w:rPr>
          <w:rFonts w:hint="eastAsia"/>
        </w:rPr>
      </w:pPr>
      <w:r>
        <w:rPr>
          <w:rFonts w:hint="eastAsia"/>
        </w:rPr>
        <w:t>－  测试期间实时数据显示</w:t>
      </w:r>
    </w:p>
    <w:p>
      <w:pPr>
        <w:ind w:left="720"/>
        <w:rPr>
          <w:rFonts w:hint="eastAsia"/>
        </w:rPr>
      </w:pPr>
      <w:r>
        <w:rPr>
          <w:rFonts w:hint="eastAsia"/>
        </w:rPr>
        <w:t>－  实时显示检测期间的FVC, SVC, DLCO图形及报表</w:t>
      </w:r>
    </w:p>
    <w:p>
      <w:pPr>
        <w:ind w:left="720"/>
        <w:rPr>
          <w:rFonts w:hint="eastAsia"/>
        </w:rPr>
      </w:pPr>
      <w:r>
        <w:rPr>
          <w:rFonts w:hint="eastAsia"/>
        </w:rPr>
        <w:t>－  在实验及负荷期间的流量－容积环， 在FVC上</w:t>
      </w:r>
    </w:p>
    <w:p>
      <w:pPr>
        <w:ind w:left="720"/>
        <w:rPr>
          <w:rFonts w:hint="eastAsia"/>
        </w:rPr>
      </w:pPr>
    </w:p>
    <w:p>
      <w:pPr>
        <w:ind w:left="720" w:hanging="720"/>
        <w:rPr>
          <w:rFonts w:hint="eastAsia"/>
        </w:rPr>
      </w:pPr>
    </w:p>
    <w:p>
      <w:pPr>
        <w:ind w:left="720" w:hanging="720"/>
      </w:pPr>
      <w:r>
        <w:rPr>
          <w:rFonts w:hint="eastAsia"/>
        </w:rPr>
        <w:t>四、</w:t>
      </w:r>
      <w:r>
        <w:tab/>
      </w:r>
      <w:r>
        <w:rPr>
          <w:rFonts w:hint="eastAsia"/>
        </w:rPr>
        <w:t>测量项目</w:t>
      </w:r>
      <w:r>
        <w:rPr>
          <w:rFonts w:hint="eastAsia"/>
        </w:rPr>
        <w:tab/>
      </w:r>
    </w:p>
    <w:p>
      <w:pPr>
        <w:ind w:left="720"/>
        <w:rPr>
          <w:rFonts w:hint="eastAsia"/>
        </w:rPr>
      </w:pPr>
    </w:p>
    <w:p>
      <w:pPr>
        <w:ind w:left="1890" w:leftChars="200" w:hanging="1470" w:hangingChars="700"/>
        <w:rPr>
          <w:rFonts w:hint="eastAsia"/>
        </w:rPr>
      </w:pPr>
      <w:r>
        <w:rPr>
          <w:rFonts w:hint="eastAsia"/>
        </w:rPr>
        <w:t xml:space="preserve">－　肺通气量：FVC、VC、IVC、MVV、气道激发试验（气道收缩／气道扩张试验） </w:t>
      </w:r>
    </w:p>
    <w:p>
      <w:pPr>
        <w:ind w:firstLine="1890" w:firstLineChars="900"/>
        <w:rPr>
          <w:rFonts w:hint="eastAsia"/>
        </w:rPr>
      </w:pPr>
      <w:r>
        <w:rPr>
          <w:rFonts w:hint="eastAsia"/>
        </w:rPr>
        <w:t>有儿童操作模拟软件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－　肺弥散功能: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***          通过三等式测试方法</w:t>
      </w:r>
    </w:p>
    <w:p>
      <w:pPr>
        <w:ind w:firstLine="840" w:firstLineChars="400"/>
        <w:rPr>
          <w:rFonts w:hint="eastAsia"/>
        </w:rPr>
      </w:pPr>
      <w:r>
        <w:rPr>
          <w:rFonts w:hint="eastAsia"/>
        </w:rPr>
        <w:t>标准一口气法</w:t>
      </w:r>
    </w:p>
    <w:p>
      <w:pPr>
        <w:ind w:firstLine="840" w:firstLineChars="400"/>
        <w:rPr>
          <w:rFonts w:hint="eastAsia"/>
        </w:rPr>
      </w:pPr>
      <w:r>
        <w:rPr>
          <w:rFonts w:hint="eastAsia"/>
        </w:rPr>
        <w:t>内呼吸方法</w:t>
      </w:r>
    </w:p>
    <w:p>
      <w:pPr>
        <w:ind w:firstLine="840" w:firstLineChars="400"/>
        <w:rPr>
          <w:rFonts w:hint="eastAsia"/>
        </w:rPr>
      </w:pPr>
      <w:r>
        <w:rPr>
          <w:rFonts w:hint="eastAsia"/>
        </w:rPr>
        <w:t>具备有正式测试前的模拟训练软件</w:t>
      </w:r>
    </w:p>
    <w:p>
      <w:pPr>
        <w:rPr>
          <w:rFonts w:hint="eastAsia"/>
          <w:u w:val="single"/>
        </w:rPr>
      </w:pPr>
    </w:p>
    <w:p>
      <w:pPr>
        <w:ind w:firstLine="720"/>
        <w:rPr>
          <w:rFonts w:hint="eastAsia"/>
          <w:u w:val="single"/>
        </w:rPr>
      </w:pPr>
      <w:r>
        <w:rPr>
          <w:rFonts w:hint="eastAsia"/>
        </w:rPr>
        <w:t>－    甲烷稀释法测定残气功能（与弥散功能同步测试）</w:t>
      </w:r>
    </w:p>
    <w:p/>
    <w:p>
      <w:pPr>
        <w:ind w:left="1890" w:hanging="1890" w:hangingChars="900"/>
        <w:rPr>
          <w:rFonts w:hint="eastAsia"/>
        </w:rPr>
      </w:pPr>
      <w:r>
        <w:rPr>
          <w:rFonts w:hint="eastAsia"/>
        </w:rPr>
        <w:t>***  －    升级功能：在原主机内置插板升级运动肺功能、重复呼吸氮冲洗残气、专用头罩测试静态营养代谢功能，并非单独操作模块</w:t>
      </w:r>
    </w:p>
    <w:p>
      <w:pPr>
        <w:spacing w:before="240"/>
        <w:ind w:left="716" w:hanging="716"/>
        <w:rPr>
          <w:rFonts w:hint="eastAsia"/>
        </w:rPr>
      </w:pPr>
      <w:r>
        <w:rPr>
          <w:rFonts w:hint="eastAsia"/>
        </w:rPr>
        <w:t>五、</w:t>
      </w:r>
      <w:r>
        <w:rPr>
          <w:rFonts w:hint="eastAsia"/>
        </w:rPr>
        <w:tab/>
      </w:r>
      <w:r>
        <w:rPr>
          <w:rFonts w:hint="eastAsia"/>
        </w:rPr>
        <w:t>测量参数</w:t>
      </w:r>
    </w:p>
    <w:p>
      <w:pPr>
        <w:spacing w:before="240"/>
        <w:ind w:left="2068" w:leftChars="185" w:hanging="1680" w:hangingChars="800"/>
        <w:rPr>
          <w:rFonts w:hint="eastAsia"/>
        </w:rPr>
      </w:pPr>
      <w:r>
        <w:rPr>
          <w:rFonts w:hint="eastAsia"/>
        </w:rPr>
        <w:t>－   肺通气功能:： FVC, SVC, FEV1, PEF, PIF, FEV1/FVC%, FEV1/VC%, FEF25-75%, Vmax25%, Vmax50%, Vmax75%, FET100%, VEXT, FIVC, EVC, ERV, IRV, VE, Rf, Vt, Ti/Ttot, MVV</w:t>
      </w:r>
    </w:p>
    <w:p>
      <w:pPr>
        <w:spacing w:before="240"/>
        <w:ind w:left="2264" w:leftChars="178" w:hanging="1890" w:hangingChars="900"/>
      </w:pPr>
      <w:r>
        <w:rPr>
          <w:rFonts w:hint="eastAsia"/>
        </w:rPr>
        <w:t>－   弥散功能指标： EVC, ERV, Vt,FiO2, DLCO, DLCO(CORR), DLCO/VA, FICO, FiCH4, FaCO, FaCH4, Breathold, VA, Hb, Sample Vol, Washout Vol, IVC(DLCO)</w:t>
      </w:r>
    </w:p>
    <w:p>
      <w:pPr>
        <w:spacing w:before="240"/>
        <w:rPr>
          <w:rFonts w:hint="eastAsia"/>
        </w:rPr>
      </w:pPr>
      <w:r>
        <w:rPr>
          <w:rFonts w:hint="eastAsia"/>
        </w:rPr>
        <w:t>***  －   具备三等式弥散测试功能：</w:t>
      </w:r>
      <w:r>
        <w:t>DLCO3eq, DLCOmean, DLCO/VAmean</w:t>
      </w:r>
    </w:p>
    <w:p>
      <w:pPr>
        <w:spacing w:before="240"/>
        <w:ind w:left="4087" w:leftChars="196" w:hanging="3675" w:hangingChars="1750"/>
        <w:rPr>
          <w:rFonts w:hint="eastAsia"/>
        </w:rPr>
      </w:pPr>
      <w:r>
        <w:rPr>
          <w:rFonts w:hint="eastAsia"/>
        </w:rPr>
        <w:t>－   标准一口气甲烷稀释法残气测试：  RV(DLCO), RV/TLC, RV/TLC(DLCO), TLC(DLCO)</w:t>
      </w:r>
    </w:p>
    <w:p>
      <w:pPr>
        <w:spacing w:before="240"/>
        <w:ind w:firstLine="420" w:firstLineChars="200"/>
        <w:rPr>
          <w:rFonts w:hint="eastAsia"/>
        </w:rPr>
      </w:pPr>
      <w:r>
        <w:rPr>
          <w:rFonts w:hint="eastAsia"/>
        </w:rPr>
        <w:t>－  气道激发试验：PD10，PD15，PD20</w:t>
      </w:r>
      <w:r>
        <w:t>…</w:t>
      </w:r>
      <w:r>
        <w:rPr>
          <w:rFonts w:hint="eastAsia"/>
        </w:rPr>
        <w:t>..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DQ2M2MyNDVhZTI2ZmQxZWNjYTI4NmJkOWQwY2IifQ=="/>
  </w:docVars>
  <w:rsids>
    <w:rsidRoot w:val="006F342F"/>
    <w:rsid w:val="000311AA"/>
    <w:rsid w:val="00266E5A"/>
    <w:rsid w:val="00331437"/>
    <w:rsid w:val="00353539"/>
    <w:rsid w:val="00385C4C"/>
    <w:rsid w:val="0049348B"/>
    <w:rsid w:val="004D68E1"/>
    <w:rsid w:val="00682628"/>
    <w:rsid w:val="006F342F"/>
    <w:rsid w:val="006F6368"/>
    <w:rsid w:val="00737364"/>
    <w:rsid w:val="00810AE1"/>
    <w:rsid w:val="008E447F"/>
    <w:rsid w:val="00931DB2"/>
    <w:rsid w:val="009B1B9B"/>
    <w:rsid w:val="00B3703C"/>
    <w:rsid w:val="00BD7ACE"/>
    <w:rsid w:val="00D12675"/>
    <w:rsid w:val="00E61B8C"/>
    <w:rsid w:val="22DE227C"/>
    <w:rsid w:val="3406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widowControl/>
      <w:ind w:left="708"/>
      <w:jc w:val="left"/>
    </w:pPr>
    <w:rPr>
      <w:rFonts w:ascii="Times New Roman" w:hAnsi="Times New Roman" w:eastAsia="宋体" w:cs="Times New Roman"/>
      <w:kern w:val="0"/>
      <w:sz w:val="24"/>
      <w:szCs w:val="24"/>
      <w:lang w:val="de-DE"/>
    </w:rPr>
  </w:style>
  <w:style w:type="paragraph" w:customStyle="1" w:styleId="12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1693</Words>
  <Characters>2121</Characters>
  <Lines>19</Lines>
  <Paragraphs>5</Paragraphs>
  <TotalTime>2</TotalTime>
  <ScaleCrop>false</ScaleCrop>
  <LinksUpToDate>false</LinksUpToDate>
  <CharactersWithSpaces>2690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2023-02-22T06:20:00Z</dcterms:created>
  <dc:creator>cgk x</dc:creator>
  <cp:lastModifiedBy>QiQi养了一只螃蟹</cp:lastModifiedBy>
  <dcterms:modified xsi:type="dcterms:W3CDTF">2023-02-24T07:46:02Z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1AEF95FB765643E4A401EA8C2F22EC89</vt:lpwstr>
  </property>
</Properties>
</file>