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南昌市第一医院后开颅器械询价论证公告</w:t>
      </w:r>
    </w:p>
    <w:p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</w:rPr>
        <w:t>附件：</w:t>
      </w:r>
    </w:p>
    <w:tbl>
      <w:tblPr>
        <w:tblStyle w:val="6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740"/>
        <w:gridCol w:w="2620"/>
        <w:gridCol w:w="76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多功能显微手术托手架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XTJ-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神经外科托收架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神经外科显微器械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SSX-</w:t>
            </w:r>
            <w:r>
              <w:rPr>
                <w:rFonts w:ascii="宋体" w:hAnsi="宋体" w:eastAsia="宋体" w:cs="宋体"/>
                <w:kern w:val="0"/>
                <w:sz w:val="22"/>
              </w:rPr>
              <w:t>Ⅰ</w:t>
            </w:r>
            <w:r>
              <w:rPr>
                <w:rFonts w:ascii="Calibri" w:hAnsi="Calibri" w:eastAsia="宋体" w:cs="宋体"/>
                <w:kern w:val="0"/>
                <w:sz w:val="22"/>
              </w:rPr>
              <w:t>新型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神经显微器械包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钻孔手术器械包2套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快速钻颅穿刺锥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180，弯，综合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Ф4，开颅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骨科钻头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Ф5，开颅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123×Ф2.7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钻颅吸引针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123×Ф3.2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后开颅手术器械包2套</w:t>
            </w:r>
          </w:p>
        </w:tc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产品编码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产品名称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规格型号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FFF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4#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手术刀柄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7#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持针钳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180，直，粗针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125，弯蚊，全齿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180，弯，全齿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止血钳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160，直，全齿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 xml:space="preserve">200，弯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组织剪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帕巾钳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140，尖头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海绵钳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250×10，弯无齿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头皮拉钩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180，钝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230×3/10×130°，超薄型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椎板咬骨钳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230×2/10×130°，超薄型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280×30，活动式，4×4钩，钝钩，直型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220×4，直头，左侧角40°，双关节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后颅凹咬骨钳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230×7，双关节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咬骨钳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200×4，直头，双关节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60，手把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线锯导板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250×Φ3，可控缩口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脑吸引管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250×Φ2，可控缩口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双头剥离器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240，带眼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医用镊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140，直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200×1，枪状，有齿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脑膜镊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200×1×2钩，大柄花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脑部解剖镊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200×1，直形，有齿，大柄花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250×3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脑刮匙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210×5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颅骨骨膜剥离器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170×8，弯头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颅骨骨撬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190，铝柄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200，宽5，宽3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200，宽11，宽13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脑压板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230，宽20，宽10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头皮夹钳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乳突牵开器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170×18，固定式3×4钩，直型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弓形钻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清洗打包筐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450×340×70，Ф1.5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2"/>
              </w:rPr>
            </w:pPr>
            <w:r>
              <w:rPr>
                <w:rFonts w:ascii="Calibri" w:hAnsi="Calibri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I0OWVhNmJjMGMwNWQxMmM1YjZlYmJjYzg3YTEifQ=="/>
  </w:docVars>
  <w:rsids>
    <w:rsidRoot w:val="006F342F"/>
    <w:rsid w:val="00266E5A"/>
    <w:rsid w:val="00331437"/>
    <w:rsid w:val="00385C4C"/>
    <w:rsid w:val="0049348B"/>
    <w:rsid w:val="004D68E1"/>
    <w:rsid w:val="00682628"/>
    <w:rsid w:val="006F342F"/>
    <w:rsid w:val="006F6368"/>
    <w:rsid w:val="00737364"/>
    <w:rsid w:val="00810AE1"/>
    <w:rsid w:val="008E447F"/>
    <w:rsid w:val="00D12675"/>
    <w:rsid w:val="00E61B8C"/>
    <w:rsid w:val="2F7A3B1B"/>
    <w:rsid w:val="78D3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2201</Words>
  <Characters>2658</Characters>
  <Lines>24</Lines>
  <Paragraphs>7</Paragraphs>
  <TotalTime>1</TotalTime>
  <ScaleCrop>false</ScaleCrop>
  <LinksUpToDate>false</LinksUpToDate>
  <CharactersWithSpaces>2809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蘑菇</cp:lastModifiedBy>
  <dcterms:modified xsi:type="dcterms:W3CDTF">2023-02-24T09:48:18Z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48DEA80A49144A4A8C0D26FD34857220</vt:lpwstr>
  </property>
</Properties>
</file>