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/>
    <w:p/>
    <w:p>
      <w:pPr>
        <w:jc w:val="left"/>
      </w:pPr>
      <w:r>
        <w:rPr>
          <w:rFonts w:hint="eastAsia"/>
        </w:rPr>
        <w:t>附件：</w:t>
      </w:r>
    </w:p>
    <w:tbl>
      <w:tblPr>
        <w:tblStyle w:val="6"/>
        <w:tblpPr w:leftFromText="180" w:rightFromText="180" w:vertAnchor="text" w:horzAnchor="page" w:tblpX="1908" w:tblpY="611"/>
        <w:tblOverlap w:val="never"/>
        <w:tblW w:w="100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168"/>
        <w:gridCol w:w="2937"/>
        <w:gridCol w:w="52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NO.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5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技术参数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胸骨牵开器</w:t>
            </w:r>
          </w:p>
        </w:tc>
        <w:tc>
          <w:tcPr>
            <w:tcW w:w="2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35*25mm/35*35mm/35*45mm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材质要求为630不锈钢；总行径200mm，叶宽35mm，叶高30mm；叶宽35 、叶高35；叶宽35 、叶高45；双叶片四抓，可换叶片。除鳃轴外热处理硬度为40HRC-48HRC，有良好的弹性和牢固性，外表光滑、无锋棱、毛刺、锐边、裂纹。采用YY0672.1-2008标准中的05Cr17Ni4Cu4Nb不锈钢（ASTM F 899-2012标准中630号不锈钢）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胸腹吸引管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390mm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采用YY/T0294.1-2005中M号钢制造。管内芯通常，无堵塞现象。器械进入人体部分表面粗糙度：抛光表面Ra参数值的最大值为0.2μm，表面Ra参数值的最大值为0.8μm，其余部分的最大值为1.6μm。器械的耐腐蚀性能符合 YY/T0149-2006 中 5.4b 级的规定。部外径D：Φ6±0.3mm 头弯30度 长度为390mm，带手柄。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打结钳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330mm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采用YY/T0294.1-2005中M号钢制造。器械进入人体部分表面粗糙度：抛光表面Ra参数值的最大值为0.2μm，表面Ra参数值的最大值为0.8μm，其余部分的最大值为1.6μm。器械的耐腐蚀性能符合 YY/T0149-2006 中 5.4b 级的规定。                部外径D：Φ4±0.3mm  V型长度为330mm，带手柄。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持针钳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340mm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材质要求为630不锈钢；杆经为6mm；总长度为340mm；头弯15度，有锁扣；钳头长14mm内侧有镶片；最大张开度为30︒～40︒；表面粗糙度Ra≤0.8μm,钳子除鳃轴外热处理硬度为40HRC-48HRC钳子有良好的弹性和牢固性，钳子外表光滑、无锋棱、毛刺、锐边、裂纹。采YY0672.1-2008标准中的05Cr17Ni4Cu4Nb不锈钢（ASTM F 899-2012标准中630号不锈钢），进入患者部分表面粗糙度Ra参数值的最大值为0.4μm。耐腐蚀性能符合YY/T0149-2006中5.4b级的规定。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肺叶钳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340mm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材质要求为630不锈钢；杆经为6mm；总长度为340mm；有锁扣；弧弯25度；头宽5mm，内侧横齿；小三角形头状；最大张开度为30︒～40︒,表面粗糙度Ra≤0.8μm,钳子除鳃轴外热处理硬度为40HRC-48HRC钳子有良好的弹性和牢固性，钳子外表光滑、无锋棱、毛刺、锐边、裂纹。采用YY0672.1-2008标准中的05Cr17Ni4Cu4Nb不锈钢（ASTM F 899-2012标准中630号不锈钢），进入患者部分表面粗糙度Ra参数值的最大值为0.4μm。耐腐蚀性能符合YY/T0149-2006中5.4b级的规定。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海绵钳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340mm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材质要求为630不锈钢，杆经为6mm，总长度为340mm，头宽10mm，有锁扣，钳头长75mm内侧有齿，最大张开度为30︒～40︒,表面粗糙度Ra≤0.8μm,钳子除鳃轴外热处理硬度为40HRC-48HRC钳子有良好的弹性和牢固性，钳子外表光滑、无锋棱、毛刺、锐边、裂纹。采用YY0672.1-2008标准中的05Cr17Ni4Cu4Nb不锈钢（ASTM F 899-2012标准中630号不锈钢），进入患者部分表面粗糙度Ra参数值的最大值为0.4μm。耐腐蚀性能符合YY/T0149-2006中5.4b级的规定。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止血钳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340mm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材质要求为630不锈钢；杆经为5.5mm；总长度为340mm；双关节DeBakey，有锁扣； 弧高15度；钳头长75mm内侧为无损齿；最大张开度为30︒～40︒；表面粗糙度Ra≤0.8μm,钳子除鳃轴外热处理硬度为40HRC-48HRC钳子有良好的弹性和牢固性，钳子外表光滑、无锋棱、毛刺、锐边、裂纹。采用YY0672.1-2008标准中的05Cr17Ni4Cu4Nb不锈钢（ASTM F 899-2012标准中630号不锈钢），进入患者部分表面粗糙度Ra参数值的最大值为0.4μm。耐腐蚀性能符合YY/T0149-2006中5.4b级的规定。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止血钳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340mm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质要求为630不锈钢；杆经为5.5mm；角弯90度，角高16mm；总长度为340mm；有锁扣；钳头长50mm内侧为无损齿；最大张开度为30︒～40︒；表面粗糙度Ra≤0.8μm,钳子除鳃轴外热处理硬度为40HRC-48HRC钳子有良好的弹性和牢固性，钳子外表光滑、无锋棱、毛刺、锐边、裂纹。采用YY0672.1-2008标准中的05Cr17Ni4Cu4Nb不锈钢（ASTM F 899-2012标准中630号不锈钢），进入患者部分表面粗糙度Ra参数值的最大值为0.4μm。耐腐蚀性能符合YY/T0149-2006中5.4b级的规定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心脏手术剪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340mm</w:t>
            </w:r>
          </w:p>
        </w:tc>
        <w:tc>
          <w:tcPr>
            <w:tcW w:w="5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材质要求为630不锈钢；杆经为6mm；总长度为340mm；无锁扣；头弯25度；最大张开度为30︒～40︒；表面粗糙度Ra≤0.8μm,钳子除鳃轴外热处理硬度为40HRC-48HRC钳子有良好的弹性和牢固性，钳子外表光滑、无锋棱、毛刺、锐边、裂纹。采用YY0672.1-2008标准中的05Cr17Ni4Cu4Nb不锈钢（ASTM F 899-2012标准中630号不锈钢），进入患者部分表面粗糙度Ra参数值的最大值为0.4μm。耐腐蚀性能符合YY/T0149-2006中5.4b级的规定。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MWI0OWVhNmJjMGMwNWQxMmM1YjZlYmJjYzg3YTEifQ=="/>
  </w:docVars>
  <w:rsids>
    <w:rsidRoot w:val="006F342F"/>
    <w:rsid w:val="00266E5A"/>
    <w:rsid w:val="00331437"/>
    <w:rsid w:val="00385C4C"/>
    <w:rsid w:val="0049348B"/>
    <w:rsid w:val="004D68E1"/>
    <w:rsid w:val="00682628"/>
    <w:rsid w:val="006F342F"/>
    <w:rsid w:val="006F6368"/>
    <w:rsid w:val="00737364"/>
    <w:rsid w:val="00810AE1"/>
    <w:rsid w:val="008E447F"/>
    <w:rsid w:val="00B3703C"/>
    <w:rsid w:val="00BD7ACE"/>
    <w:rsid w:val="00D12675"/>
    <w:rsid w:val="00E61B8C"/>
    <w:rsid w:val="5BF15DF2"/>
    <w:rsid w:val="65FD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widowControl/>
      <w:ind w:left="708"/>
      <w:jc w:val="left"/>
    </w:pPr>
    <w:rPr>
      <w:rFonts w:ascii="Times New Roman" w:hAnsi="Times New Roman" w:eastAsia="宋体" w:cs="Times New Roman"/>
      <w:kern w:val="0"/>
      <w:sz w:val="24"/>
      <w:szCs w:val="24"/>
      <w:lang w:val="de-D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2501</Words>
  <Characters>3310</Characters>
  <Lines>25</Lines>
  <Paragraphs>7</Paragraphs>
  <TotalTime>1</TotalTime>
  <ScaleCrop>false</ScaleCrop>
  <LinksUpToDate>false</LinksUpToDate>
  <CharactersWithSpaces>3445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2023-02-22T06:20:00Z</dcterms:created>
  <dc:creator>cgk x</dc:creator>
  <cp:lastModifiedBy>蘑菇</cp:lastModifiedBy>
  <dcterms:modified xsi:type="dcterms:W3CDTF">2023-02-24T09:55:22Z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7ED2C1579C9C44668E2C897430695801</vt:lpwstr>
  </property>
</Properties>
</file>