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附件：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视野仪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技术参数：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C00000"/>
          <w:sz w:val="24"/>
        </w:rPr>
      </w:pPr>
      <w:r>
        <w:rPr>
          <w:rFonts w:hint="eastAsia" w:ascii="宋体" w:hAnsi="宋体" w:cs="宋体"/>
          <w:b/>
          <w:bCs/>
          <w:color w:val="C00000"/>
          <w:sz w:val="24"/>
        </w:rPr>
        <w:t>电脑视野计（数量1）</w:t>
      </w:r>
    </w:p>
    <w:p>
      <w:pPr>
        <w:tabs>
          <w:tab w:val="left" w:pos="312"/>
        </w:tabs>
        <w:rPr>
          <w:rFonts w:ascii="宋体" w:hAnsi="宋体" w:cs="宋体"/>
          <w:b/>
          <w:bCs/>
          <w:color w:val="C00000"/>
          <w:sz w:val="24"/>
        </w:rPr>
      </w:pPr>
    </w:p>
    <w:p/>
    <w:p/>
    <w:p/>
    <w:tbl>
      <w:tblPr>
        <w:tblStyle w:val="8"/>
        <w:tblW w:w="6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20"/>
        <w:gridCol w:w="2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临床应用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视野功能的检测与随访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检测方式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全自动计算机控制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有阈值检查和筛选检查程序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快速程序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SITA Faster程序，正常患者2分钟内完成检查，而不影响结果准确性， 检测结果与SITA Standard， SITA Fast 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以31.5asb背景光亮度下的正常数据库为基础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青光眼半视野分析程序(GHT)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青光眼指导性进展分析程序GPA：使用VFI评估，用于青光眼随访，需FDA已批准）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正常值数据库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多中心、多人种、年龄匹配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背景光亮度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31.5asb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操作方式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高灵敏电容触摸屏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系统语言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包含全中文的多国语言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刺激光标大小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GOLDMAN－I,II,III,IV,V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刺激光颜色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白-白，蓝-白，红-白，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蓝-黄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光标呈现方式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投射式，可测中心和周边视野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视野检查距离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网络功能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最大光强度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10,000 ASB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光刺激时间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测试范围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可测量中心凹阈值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阈值测试程序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7种(24-2C,24-2, 30-2, 10-2, Macula,60-4, Nasal step)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筛选测试程序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6种（C40, C76, C80，C64, C-Armaly，Peripheral test patterns）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特殊测试程序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10种（Social Security Disability, monocular, binocular，Esterman monocular, binocular, superior 36, 64，Kinetic testing，Custom Kinetic testing，Custom Static testing）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自定义阈值检查程序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有，可自定义设置检查，适合新交规的150度单眼视野检查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30度阈值测试时间&lt;6分钟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内置，一体化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固视目标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中心点，小钻石形，大钻石形可选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固视监测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盲点法和CCD视频监测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固视跟踪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Gaze Tracking凝视跟踪法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2.6.3.1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跟踪精度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2.6.3.2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跟踪时间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整个检查过程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2.6.3.3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头位跟踪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2.6.3.4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顶点监测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自动瞳孔直径测量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液态矫正镜片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实时眼位查看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设备桌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进口偏心柱设计（可选）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3.0.1.1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存储方式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3.0.1.2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磁光盘存储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3.0.2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20G以上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A1C64"/>
    <w:multiLevelType w:val="singleLevel"/>
    <w:tmpl w:val="72DA1C6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6107"/>
    <w:rsid w:val="00047487"/>
    <w:rsid w:val="00053C5A"/>
    <w:rsid w:val="0006266F"/>
    <w:rsid w:val="00085981"/>
    <w:rsid w:val="000A6091"/>
    <w:rsid w:val="000A6C08"/>
    <w:rsid w:val="000F72AD"/>
    <w:rsid w:val="00124C2E"/>
    <w:rsid w:val="00150411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75BFF"/>
    <w:rsid w:val="00385C4C"/>
    <w:rsid w:val="003B3741"/>
    <w:rsid w:val="004B76C6"/>
    <w:rsid w:val="004E5C26"/>
    <w:rsid w:val="00562121"/>
    <w:rsid w:val="00583089"/>
    <w:rsid w:val="005D30A4"/>
    <w:rsid w:val="005F16F0"/>
    <w:rsid w:val="00630AED"/>
    <w:rsid w:val="00667F2F"/>
    <w:rsid w:val="00681D9C"/>
    <w:rsid w:val="00682628"/>
    <w:rsid w:val="006B664B"/>
    <w:rsid w:val="006F342F"/>
    <w:rsid w:val="007652F3"/>
    <w:rsid w:val="007A0078"/>
    <w:rsid w:val="007A115C"/>
    <w:rsid w:val="007B0710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834D3"/>
    <w:rsid w:val="00992B55"/>
    <w:rsid w:val="00A259B7"/>
    <w:rsid w:val="00A4451C"/>
    <w:rsid w:val="00A47A85"/>
    <w:rsid w:val="00AD569A"/>
    <w:rsid w:val="00AF3766"/>
    <w:rsid w:val="00BE51FB"/>
    <w:rsid w:val="00C00A68"/>
    <w:rsid w:val="00C00DCC"/>
    <w:rsid w:val="00C02BD7"/>
    <w:rsid w:val="00C22066"/>
    <w:rsid w:val="00C269A8"/>
    <w:rsid w:val="00C35C63"/>
    <w:rsid w:val="00C5711E"/>
    <w:rsid w:val="00C62A78"/>
    <w:rsid w:val="00CA1539"/>
    <w:rsid w:val="00CD3DD3"/>
    <w:rsid w:val="00D12E59"/>
    <w:rsid w:val="00D27FAF"/>
    <w:rsid w:val="00D52550"/>
    <w:rsid w:val="00D85952"/>
    <w:rsid w:val="00DC725F"/>
    <w:rsid w:val="00E13BC7"/>
    <w:rsid w:val="00E14999"/>
    <w:rsid w:val="00E55736"/>
    <w:rsid w:val="00E676A8"/>
    <w:rsid w:val="00EE43B7"/>
    <w:rsid w:val="00F33959"/>
    <w:rsid w:val="00F75A81"/>
    <w:rsid w:val="00FD5DBE"/>
    <w:rsid w:val="00FE0829"/>
    <w:rsid w:val="00FE6143"/>
    <w:rsid w:val="1A0F4768"/>
    <w:rsid w:val="499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标题 4 Char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640A-40FF-4A2C-B2FC-2FA42F8A2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614</Words>
  <Characters>1050</Characters>
  <Lines>18</Lines>
  <Paragraphs>5</Paragraphs>
  <TotalTime>0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2023-02-27T08:50:47Z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94DA44AC6F15461C93EBDAC52403740E</vt:lpwstr>
  </property>
</Properties>
</file>