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附件：手术显微镜</w:t>
      </w:r>
      <w:bookmarkStart w:id="0" w:name="_GoBack"/>
      <w:bookmarkEnd w:id="0"/>
    </w:p>
    <w:p/>
    <w:p/>
    <w:p/>
    <w:tbl>
      <w:tblPr>
        <w:tblStyle w:val="11"/>
        <w:tblpPr w:leftFromText="180" w:rightFromText="180" w:vertAnchor="page" w:horzAnchor="margin" w:tblpXSpec="center" w:tblpY="1910"/>
        <w:tblW w:w="974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3"/>
        <w:gridCol w:w="2052"/>
        <w:gridCol w:w="69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9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手术显微镜</w:t>
            </w:r>
            <w:r>
              <w:rPr>
                <w:rFonts w:ascii="宋体" w:hAnsi="宋体" w:eastAsia="宋体"/>
                <w:b/>
                <w:bCs/>
                <w:sz w:val="32"/>
                <w:szCs w:val="32"/>
                <w:lang w:val="zh-TW" w:eastAsia="zh-TW"/>
              </w:rPr>
              <w:t>技术参数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双目镜筒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0°</w:t>
            </w:r>
            <w:r>
              <w:rPr>
                <w:rFonts w:hint="eastAsia" w:asciiTheme="minorEastAsia" w:hAnsiTheme="minorEastAsia"/>
                <w:lang w:val="zh-TW" w:eastAsia="zh-TW"/>
              </w:rPr>
              <w:t>～</w:t>
            </w:r>
            <w:r>
              <w:rPr>
                <w:rFonts w:hint="eastAsia" w:asciiTheme="minorEastAsia" w:hAnsiTheme="minorEastAsia"/>
              </w:rPr>
              <w:t>190°</w:t>
            </w:r>
            <w:r>
              <w:rPr>
                <w:rFonts w:hint="eastAsia" w:asciiTheme="minorEastAsia" w:hAnsiTheme="minorEastAsia"/>
                <w:lang w:val="zh-TW" w:eastAsia="zh-TW"/>
              </w:rPr>
              <w:t>变角双目镜筒</w:t>
            </w:r>
            <w:r>
              <w:rPr>
                <w:rFonts w:hint="eastAsia" w:asciiTheme="minorEastAsia" w:hAnsiTheme="minorEastAsia"/>
              </w:rPr>
              <w:t>,</w:t>
            </w:r>
            <w:r>
              <w:rPr>
                <w:rFonts w:hint="eastAsia" w:asciiTheme="minorEastAsia" w:hAnsiTheme="minorEastAsia"/>
                <w:lang w:val="zh-TW" w:eastAsia="zh-TW"/>
              </w:rPr>
              <w:t>焦距：</w:t>
            </w:r>
            <w:r>
              <w:rPr>
                <w:rFonts w:hint="eastAsia" w:asciiTheme="minorEastAsia" w:hAnsiTheme="minorEastAsia"/>
              </w:rPr>
              <w:t>F=170mm,</w:t>
            </w:r>
            <w:r>
              <w:rPr>
                <w:rFonts w:hint="eastAsia" w:asciiTheme="minorEastAsia" w:hAnsiTheme="minorEastAsia"/>
                <w:lang w:val="zh-TW" w:eastAsia="zh-TW"/>
              </w:rPr>
              <w:t>瞳距调节范围：</w:t>
            </w:r>
            <w:r>
              <w:rPr>
                <w:rFonts w:hint="eastAsia" w:asciiTheme="minorEastAsia" w:hAnsiTheme="minorEastAsia"/>
              </w:rPr>
              <w:t>54mm</w:t>
            </w:r>
            <w:r>
              <w:rPr>
                <w:rFonts w:hint="eastAsia" w:asciiTheme="minorEastAsia" w:hAnsiTheme="minorEastAsia"/>
                <w:lang w:val="zh-TW" w:eastAsia="zh-TW"/>
              </w:rPr>
              <w:t>～</w:t>
            </w:r>
            <w:r>
              <w:rPr>
                <w:rFonts w:hint="eastAsia" w:asciiTheme="minorEastAsia" w:hAnsiTheme="minorEastAsia"/>
              </w:rPr>
              <w:t>76mm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目镜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放大倍率:12.5x,高眼点广角目镜，视度调节范围为：±7D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变倍系统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zoom连续变倍系统，倍率因子范围为：0.4x～2.4x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工作距离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内置可变焦距大物镜的工作距离变化范围为：200 mm ～ 450 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视场直径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视场直径范围为：123.8mm~</w:t>
            </w:r>
            <w:r>
              <w:rPr>
                <w:rFonts w:asciiTheme="minorEastAsia" w:hAnsiTheme="minorEastAsia"/>
                <w:lang w:val="zh-TW" w:eastAsia="zh-TW"/>
              </w:rPr>
              <w:t xml:space="preserve">11.6 </w:t>
            </w:r>
            <w:r>
              <w:rPr>
                <w:rFonts w:hint="eastAsia" w:asciiTheme="minorEastAsia" w:hAnsiTheme="minorEastAsia"/>
                <w:lang w:val="zh-TW" w:eastAsia="zh-TW"/>
              </w:rPr>
              <w:t>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光斑调节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大光斑、中光斑、小光斑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光斑直径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大光斑直径：160mm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物面照度（F250）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LED光源 &gt;70000Lx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滤光片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橙色滤光片、绿色滤光片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手柄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360°旋转手柄，手柄上带有影像控制按钮，配消毒罩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挂臂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可调节弹簧扭矩平衡系统，可根据镜头负荷分别调节左右、前后扭矩旋钮以及左右、前后阻尼旋钮，有效提高显微镜操作顺滑性和舒适度。在加载照相机、摄像机等附件后，镜头仍可在任意角度悬停，单手轻触即可调节镜头角度与位置，操作舒适、移动顺畅。（2个扭矩旋钮，2个阻尼旋钮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照明系统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双通道LED冷光源照明系统，亮度调节旋钮位于手术显微镜镜体右侧，调节方便，顺时针方向为增加亮度，逆时针为减小亮度，无级亮度调节可以为医生提供最适合的照明亮度。寿命不小于60000小时。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自动开</w:t>
            </w:r>
            <w:r>
              <w:rPr>
                <w:rFonts w:asciiTheme="minorEastAsia" w:hAnsiTheme="minorEastAsia"/>
                <w:lang w:val="zh-TW" w:eastAsia="zh-TW"/>
              </w:rPr>
              <w:t>关</w:t>
            </w:r>
            <w:r>
              <w:rPr>
                <w:rFonts w:hint="eastAsia" w:asciiTheme="minorEastAsia" w:hAnsiTheme="minorEastAsia"/>
                <w:lang w:val="zh-TW" w:eastAsia="zh-TW"/>
              </w:rPr>
              <w:t>装置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小横臂内设有位置开关，当小横臂上下移动在正常工作范围内时，LED光源开启，当小横臂向上移动超出工作范围时，LED光源熄灭。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安装方式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落地式支架，采用“H”形底座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集成视频系统及录像存储装置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内置集成式全高清影像，采用SONY高端CMOS晶片，实时1920x1080 FULL HDMI全高清影像输出。镜头上的影像控制按钮应能控制图像冻结和录像，短按控制图像冻结，短按时间0.2s ~ 0.5s；长按控制录像，长按时间不小于1s。内置SD高速存储器，对静动态影像进行快速存储，记录格式：JPEG;MP4。（可选：64G高速SD卡进行记录，无线脚踏遥控、无线鼠标进行影像控制）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分光器带光学延长器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分光器带光学延长器2:8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/>
              </w:rPr>
            </w:pPr>
            <w:r>
              <w:rPr>
                <w:rFonts w:hint="eastAsia" w:asciiTheme="minorEastAsia" w:hAnsiTheme="minorEastAsia"/>
                <w:lang w:val="zh-TW"/>
              </w:rPr>
              <w:t>17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E</w:t>
            </w:r>
            <w:r>
              <w:rPr>
                <w:rFonts w:asciiTheme="minorEastAsia" w:hAnsiTheme="minorEastAsia"/>
                <w:lang w:val="zh-TW" w:eastAsia="zh-TW"/>
              </w:rPr>
              <w:t>asy 360 Plus</w:t>
            </w:r>
            <w:r>
              <w:rPr>
                <w:rFonts w:hint="eastAsia" w:asciiTheme="minorEastAsia" w:hAnsiTheme="minorEastAsia"/>
                <w:lang w:val="zh-TW" w:eastAsia="zh-TW"/>
              </w:rPr>
              <w:t>手机影像接口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asciiTheme="minorEastAsia" w:hAnsiTheme="minorEastAsia"/>
                <w:lang w:val="zh-TW" w:eastAsia="zh-TW"/>
              </w:rPr>
              <w:t>外置手机三维影像接口，可将</w:t>
            </w:r>
            <w:r>
              <w:rPr>
                <w:rFonts w:hint="eastAsia" w:asciiTheme="minorEastAsia" w:hAnsiTheme="minorEastAsia"/>
                <w:lang w:val="zh-TW" w:eastAsia="zh-TW"/>
              </w:rPr>
              <w:t>智能</w:t>
            </w:r>
            <w:r>
              <w:rPr>
                <w:rFonts w:asciiTheme="minorEastAsia" w:hAnsiTheme="minorEastAsia"/>
                <w:lang w:val="zh-TW" w:eastAsia="zh-TW"/>
              </w:rPr>
              <w:t>手机固定在显微镜上拍照录像，影像可360度旋转</w:t>
            </w:r>
            <w:r>
              <w:rPr>
                <w:rFonts w:hint="eastAsia" w:asciiTheme="minorEastAsia" w:hAnsiTheme="minorEastAsia"/>
                <w:lang w:val="zh-TW" w:eastAsia="zh-TW"/>
              </w:rPr>
              <w:t>，手机前后左右</w:t>
            </w:r>
            <w:r>
              <w:rPr>
                <w:rFonts w:asciiTheme="minorEastAsia" w:hAnsiTheme="minorEastAsia"/>
                <w:lang w:val="zh-TW" w:eastAsia="zh-TW"/>
              </w:rPr>
              <w:t>三维</w:t>
            </w:r>
            <w:r>
              <w:rPr>
                <w:rFonts w:hint="eastAsia" w:asciiTheme="minorEastAsia" w:hAnsiTheme="minorEastAsia"/>
                <w:lang w:val="zh-TW" w:eastAsia="zh-TW"/>
              </w:rPr>
              <w:t>空间也可以</w:t>
            </w:r>
            <w:r>
              <w:rPr>
                <w:rFonts w:asciiTheme="minorEastAsia" w:hAnsiTheme="minorEastAsia"/>
                <w:lang w:val="zh-TW" w:eastAsia="zh-TW"/>
              </w:rPr>
              <w:t>360度旋转</w:t>
            </w:r>
            <w:r>
              <w:rPr>
                <w:rFonts w:hint="eastAsia" w:asciiTheme="minorEastAsia" w:hAnsiTheme="minorEastAsia"/>
                <w:lang w:val="zh-TW" w:eastAsia="zh-TW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</w:t>
            </w:r>
            <w:r>
              <w:rPr>
                <w:rFonts w:asciiTheme="minorEastAsia" w:hAnsiTheme="minorEastAsia"/>
                <w:lang w:val="zh-TW" w:eastAsia="zh-TW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倾摆装置（旋转环）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双目镜筒保持水平观察位置的同时，镜身可向左或向右倾摆0~</w:t>
            </w:r>
            <w:r>
              <w:rPr>
                <w:rFonts w:asciiTheme="minorEastAsia" w:hAnsiTheme="minorEastAsia"/>
                <w:lang w:val="zh-TW" w:eastAsia="zh-TW"/>
              </w:rPr>
              <w:t>25度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1</w:t>
            </w:r>
            <w:r>
              <w:rPr>
                <w:rFonts w:asciiTheme="minorEastAsia" w:hAnsiTheme="minorEastAsia"/>
                <w:lang w:val="zh-TW" w:eastAsia="zh-TW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  <w:lang w:val="zh-TW" w:eastAsia="zh-TW"/>
              </w:rPr>
              <w:t>显示器套装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hint="eastAsia" w:asciiTheme="minorEastAsia" w:hAnsiTheme="minorEastAsia"/>
              </w:rPr>
              <w:t>≥</w:t>
            </w:r>
            <w:r>
              <w:rPr>
                <w:rFonts w:hint="eastAsia" w:asciiTheme="minorEastAsia" w:hAnsiTheme="minorEastAsia"/>
                <w:lang w:val="zh-TW" w:eastAsia="zh-TW"/>
              </w:rPr>
              <w:t>2</w:t>
            </w:r>
            <w:r>
              <w:rPr>
                <w:rFonts w:asciiTheme="minorEastAsia" w:hAnsiTheme="minorEastAsia"/>
                <w:lang w:val="zh-TW" w:eastAsia="zh-TW"/>
              </w:rPr>
              <w:t>4</w:t>
            </w:r>
            <w:r>
              <w:rPr>
                <w:rFonts w:hint="eastAsia" w:asciiTheme="minorEastAsia" w:hAnsiTheme="minorEastAsia"/>
                <w:lang w:val="zh-TW" w:eastAsia="zh-TW"/>
              </w:rPr>
              <w:t>寸高清显示器，显示器支架、立柱抱箍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lang w:val="zh-TW"/>
        </w:rPr>
      </w:pPr>
    </w:p>
    <w:p/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2102A"/>
    <w:rsid w:val="00036107"/>
    <w:rsid w:val="00047487"/>
    <w:rsid w:val="00053C5A"/>
    <w:rsid w:val="0006266F"/>
    <w:rsid w:val="000700FF"/>
    <w:rsid w:val="00085981"/>
    <w:rsid w:val="000A6091"/>
    <w:rsid w:val="000A6C08"/>
    <w:rsid w:val="000D7D49"/>
    <w:rsid w:val="000F72AD"/>
    <w:rsid w:val="00124C2E"/>
    <w:rsid w:val="00150411"/>
    <w:rsid w:val="00154D73"/>
    <w:rsid w:val="001C0BFA"/>
    <w:rsid w:val="001E0964"/>
    <w:rsid w:val="00227486"/>
    <w:rsid w:val="002538E4"/>
    <w:rsid w:val="002562A1"/>
    <w:rsid w:val="002B5F1B"/>
    <w:rsid w:val="00314B78"/>
    <w:rsid w:val="00316749"/>
    <w:rsid w:val="003269BC"/>
    <w:rsid w:val="00331437"/>
    <w:rsid w:val="00360555"/>
    <w:rsid w:val="00375BFF"/>
    <w:rsid w:val="00385C4C"/>
    <w:rsid w:val="003B3741"/>
    <w:rsid w:val="004B76C6"/>
    <w:rsid w:val="004E5C26"/>
    <w:rsid w:val="00562121"/>
    <w:rsid w:val="00583089"/>
    <w:rsid w:val="005D30A4"/>
    <w:rsid w:val="005F16F0"/>
    <w:rsid w:val="00630AED"/>
    <w:rsid w:val="0066154F"/>
    <w:rsid w:val="006670B8"/>
    <w:rsid w:val="00667F2F"/>
    <w:rsid w:val="00681D9C"/>
    <w:rsid w:val="00682628"/>
    <w:rsid w:val="006B664B"/>
    <w:rsid w:val="006F342F"/>
    <w:rsid w:val="007272F6"/>
    <w:rsid w:val="007652F3"/>
    <w:rsid w:val="007A0078"/>
    <w:rsid w:val="007A115C"/>
    <w:rsid w:val="007B0710"/>
    <w:rsid w:val="007B77BA"/>
    <w:rsid w:val="007D273E"/>
    <w:rsid w:val="0080036A"/>
    <w:rsid w:val="00817402"/>
    <w:rsid w:val="00832312"/>
    <w:rsid w:val="008371CA"/>
    <w:rsid w:val="008E447F"/>
    <w:rsid w:val="008E5B04"/>
    <w:rsid w:val="0091571F"/>
    <w:rsid w:val="00930386"/>
    <w:rsid w:val="00953758"/>
    <w:rsid w:val="009834D3"/>
    <w:rsid w:val="00992B55"/>
    <w:rsid w:val="00A259B7"/>
    <w:rsid w:val="00A4451C"/>
    <w:rsid w:val="00A47A85"/>
    <w:rsid w:val="00A8178A"/>
    <w:rsid w:val="00AD569A"/>
    <w:rsid w:val="00AF3766"/>
    <w:rsid w:val="00B11E28"/>
    <w:rsid w:val="00BE51FB"/>
    <w:rsid w:val="00C00A68"/>
    <w:rsid w:val="00C00DCC"/>
    <w:rsid w:val="00C02BD7"/>
    <w:rsid w:val="00C22066"/>
    <w:rsid w:val="00C269A8"/>
    <w:rsid w:val="00C35C63"/>
    <w:rsid w:val="00C5711E"/>
    <w:rsid w:val="00C62A78"/>
    <w:rsid w:val="00CA1539"/>
    <w:rsid w:val="00CD3DD3"/>
    <w:rsid w:val="00D12E59"/>
    <w:rsid w:val="00D27FAF"/>
    <w:rsid w:val="00D52550"/>
    <w:rsid w:val="00D85952"/>
    <w:rsid w:val="00DA2EF2"/>
    <w:rsid w:val="00DC725F"/>
    <w:rsid w:val="00E13BC7"/>
    <w:rsid w:val="00E14999"/>
    <w:rsid w:val="00E55736"/>
    <w:rsid w:val="00E676A8"/>
    <w:rsid w:val="00EE43B7"/>
    <w:rsid w:val="00F33959"/>
    <w:rsid w:val="00F75A81"/>
    <w:rsid w:val="00FC3FD4"/>
    <w:rsid w:val="00FD5DBE"/>
    <w:rsid w:val="00FE0829"/>
    <w:rsid w:val="00FE6143"/>
    <w:rsid w:val="222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paragraph" w:styleId="6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link w:val="22"/>
    <w:qFormat/>
    <w:uiPriority w:val="0"/>
    <w:pPr>
      <w:widowControl/>
      <w:kinsoku w:val="0"/>
      <w:autoSpaceDE w:val="0"/>
      <w:autoSpaceDN w:val="0"/>
      <w:adjustRightInd w:val="0"/>
      <w:snapToGrid w:val="0"/>
      <w:spacing w:line="276" w:lineRule="auto"/>
      <w:ind w:firstLine="420" w:firstLineChars="200"/>
      <w:jc w:val="left"/>
      <w:textAlignment w:val="baseline"/>
    </w:pPr>
    <w:rPr>
      <w:rFonts w:ascii="宋体" w:hAnsi="宋体" w:eastAsia="宋体" w:cs="Arial"/>
      <w:snapToGrid w:val="0"/>
      <w:color w:val="000000"/>
      <w:kern w:val="0"/>
      <w:szCs w:val="21"/>
      <w:lang w:eastAsia="en-US"/>
    </w:rPr>
  </w:style>
  <w:style w:type="character" w:customStyle="1" w:styleId="13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2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标题 4 Char"/>
    <w:basedOn w:val="12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正文文本 Char"/>
    <w:basedOn w:val="12"/>
    <w:link w:val="5"/>
    <w:uiPriority w:val="0"/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character" w:customStyle="1" w:styleId="21">
    <w:name w:val="正文文本缩进 Char"/>
    <w:basedOn w:val="12"/>
    <w:link w:val="6"/>
    <w:semiHidden/>
    <w:uiPriority w:val="99"/>
  </w:style>
  <w:style w:type="character" w:customStyle="1" w:styleId="22">
    <w:name w:val="正文首行缩进 2 Char"/>
    <w:basedOn w:val="21"/>
    <w:link w:val="10"/>
    <w:uiPriority w:val="0"/>
    <w:rPr>
      <w:rFonts w:ascii="宋体" w:hAnsi="宋体" w:eastAsia="宋体" w:cs="Arial"/>
      <w:snapToGrid w:val="0"/>
      <w:color w:val="000000"/>
      <w:kern w:val="0"/>
      <w:szCs w:val="21"/>
      <w:lang w:eastAsia="en-US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61"/>
    <w:basedOn w:val="12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71"/>
    <w:basedOn w:val="12"/>
    <w:qFormat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61E6-D6DF-4A05-9A3F-8896C974F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1939</Words>
  <Characters>2120</Characters>
  <Lines>16</Lines>
  <Paragraphs>4</Paragraphs>
  <TotalTime>1</TotalTime>
  <ScaleCrop>false</ScaleCrop>
  <LinksUpToDate>false</LinksUpToDate>
  <CharactersWithSpaces>2219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2023-02-27T09:07:47Z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9D1D4C1D2D46458DA205999A2EA8890B</vt:lpwstr>
  </property>
</Properties>
</file>