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both"/>
        <w:outlineLvl w:val="2"/>
        <w:rPr>
          <w:rFonts w:hint="eastAsia" w:ascii="宋体" w:hAnsi="宋体" w:eastAsia="宋体" w:cs="宋体"/>
          <w:b/>
          <w:bCs/>
          <w:color w:val="4A4848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A4848"/>
          <w:kern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幼圆" w:hAnsi="GE Inspira" w:eastAsia="幼圆"/>
          <w:b/>
          <w:bCs/>
          <w:color w:val="000000"/>
          <w:sz w:val="32"/>
          <w:szCs w:val="24"/>
        </w:rPr>
      </w:pPr>
      <w:bookmarkStart w:id="0" w:name="_GoBack"/>
      <w:r>
        <w:rPr>
          <w:rFonts w:hint="eastAsia" w:ascii="幼圆" w:hAnsi="GE Inspira" w:eastAsia="幼圆"/>
          <w:b/>
          <w:bCs/>
          <w:color w:val="000000"/>
          <w:sz w:val="32"/>
          <w:szCs w:val="24"/>
        </w:rPr>
        <w:t>移动C臂X光机技术规格要求</w:t>
      </w:r>
      <w:bookmarkEnd w:id="0"/>
    </w:p>
    <w:tbl>
      <w:tblPr>
        <w:tblStyle w:val="6"/>
        <w:tblpPr w:leftFromText="180" w:rightFromText="180" w:vertAnchor="text" w:horzAnchor="page" w:tblpX="403" w:tblpY="8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563"/>
        <w:gridCol w:w="2715"/>
        <w:gridCol w:w="1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技术参数名称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tabs>
                <w:tab w:val="left" w:pos="1556"/>
              </w:tabs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要求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2" w:type="dxa"/>
            <w:gridSpan w:val="4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总体要求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1" w:type="dxa"/>
            <w:noWrap w:val="0"/>
            <w:vAlign w:val="top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2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整机采用一体化整体设计，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机器操作灵活方便，全触摸控制界面，智能方便。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25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要求设备国内生产，具备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NMPA认证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X线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发生器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最大输出功率 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≥2.5kW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透视最大KV值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≥110kV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透视最大mA值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≥25mA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脉冲透视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半剂量透视模式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（儿童低剂量透视模式）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球管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小焦点≤0.6mm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大焦点≤1.4mm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管套热容量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≥900KHU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管套散热率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≥12.5KHU/min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阳极散热率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≥37KHU/min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探测器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CMOS晶体硅材质平板探测器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9英寸可变三视野影像增强器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后处理灰阶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≥32bit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图像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显示器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显示器尺寸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≥27英寸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显示器多轴位万向臂支架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≥5轴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显示器最高分辨率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1920*1080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系统控制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中文系统控制界面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手闸，脚闸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以及手持遥控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曝光控制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bottom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4563" w:type="dxa"/>
            <w:noWrap w:val="0"/>
            <w:vAlign w:val="bottom"/>
          </w:tcPr>
          <w:p>
            <w:pPr>
              <w:spacing w:before="120" w:before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控制界面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液晶触摸屏</w:t>
            </w:r>
          </w:p>
        </w:tc>
        <w:tc>
          <w:tcPr>
            <w:tcW w:w="2727" w:type="dxa"/>
            <w:gridSpan w:val="2"/>
            <w:noWrap w:val="0"/>
            <w:vAlign w:val="bottom"/>
          </w:tcPr>
          <w:p>
            <w:pPr>
              <w:spacing w:before="120" w:before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bottom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bottom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4563" w:type="dxa"/>
            <w:noWrap w:val="0"/>
            <w:vAlign w:val="bottom"/>
          </w:tcPr>
          <w:p>
            <w:pPr>
              <w:spacing w:before="120" w:before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具备不插电待机转场功能</w:t>
            </w:r>
          </w:p>
        </w:tc>
        <w:tc>
          <w:tcPr>
            <w:tcW w:w="2727" w:type="dxa"/>
            <w:gridSpan w:val="2"/>
            <w:noWrap w:val="0"/>
            <w:vAlign w:val="bottom"/>
          </w:tcPr>
          <w:p>
            <w:pPr>
              <w:spacing w:before="120" w:before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≥5 分钟</w:t>
            </w:r>
          </w:p>
        </w:tc>
        <w:tc>
          <w:tcPr>
            <w:tcW w:w="1962" w:type="dxa"/>
            <w:noWrap w:val="0"/>
            <w:vAlign w:val="bottom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C形臂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机架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≥100cm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开口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right" w:pos="2452"/>
              </w:tabs>
              <w:spacing w:before="120" w:beforeLine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≥78cm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垂直升降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电动，≥4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C臂旋转角度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≥±205°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C臂最低水平位投照高度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≤102cm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before="120" w:beforeLine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图像处理功能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图像存储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0,000幅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透视存储功能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负片技术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USB端口及存储格式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实时金属修正功能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DICOM功能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幼圆" w:hAnsi="GE Inspira" w:eastAsia="幼圆"/>
          <w:color w:val="00B0F0"/>
          <w:sz w:val="32"/>
          <w:szCs w:val="24"/>
        </w:rPr>
      </w:pPr>
    </w:p>
    <w:p>
      <w:pPr>
        <w:jc w:val="center"/>
        <w:rPr>
          <w:rFonts w:hint="eastAsia" w:ascii="幼圆" w:hAnsi="GE Inspira" w:eastAsia="幼圆"/>
          <w:color w:val="00B0F0"/>
          <w:sz w:val="32"/>
          <w:szCs w:val="24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E Inspira">
    <w:altName w:val="Segoe Print"/>
    <w:panose1 w:val="020F0603030000020203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331437"/>
    <w:rsid w:val="00385C4C"/>
    <w:rsid w:val="00682628"/>
    <w:rsid w:val="006F342F"/>
    <w:rsid w:val="008E447F"/>
    <w:rsid w:val="10427D76"/>
    <w:rsid w:val="17DC68A4"/>
    <w:rsid w:val="27B8615B"/>
    <w:rsid w:val="30FE31E6"/>
    <w:rsid w:val="42C050C1"/>
    <w:rsid w:val="51B635D2"/>
    <w:rsid w:val="55D65C92"/>
    <w:rsid w:val="673E64F7"/>
    <w:rsid w:val="6D9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24"/>
      <w:szCs w:val="24"/>
      <w:lang w:val="zh-CN" w:bidi="zh-C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1736</Characters>
  <Lines>8</Lines>
  <Paragraphs>2</Paragraphs>
  <TotalTime>1</TotalTime>
  <ScaleCrop>false</ScaleCrop>
  <LinksUpToDate>false</LinksUpToDate>
  <CharactersWithSpaces>1830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2023-03-03T07:28:02Z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F022C12E52A543FD941BE8EEDA02D1CF</vt:lpwstr>
  </property>
</Properties>
</file>