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0"/>
        <w:gridCol w:w="2620"/>
        <w:gridCol w:w="1705"/>
        <w:gridCol w:w="425"/>
        <w:gridCol w:w="283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灭菌器（三次预真空）45升技术参数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一：设备参数及配置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8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容积：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≥45L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材质：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06Cr19Ni10(SUS304)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设计压力：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-0.1/0.3MPa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设计温度：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144℃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使用寿命：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8年/16000次循环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主体保温：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粘胶纤维保温层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腔壁加热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覆膜式加热膜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测试接口：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标准Rc1/4验证口，可特制其它尺寸测试接口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8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密封门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门数量：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门板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拉伸门板，材料厚度≥2.5mm；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材质：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06Cr19Ni10(SUS304)；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开关门方式：</w:t>
            </w:r>
          </w:p>
        </w:tc>
        <w:tc>
          <w:tcPr>
            <w:tcW w:w="4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电机驱动，手把式侧开门；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安全联锁：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压力安全联锁，通过省级技术监督部门鉴定；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门密封方式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自胀式门胶圈，采用透明医用硅橡胶模压而成；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管路系统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控制阀：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自动控制阀：5个直动式电磁阀，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手动控制阀：1个手动球阀；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泵：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1个增压泵；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压力传感器：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进口独立安装压力传感器（非电路板安装式），并提供报关单；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蒸汽产生方式：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内置储能式蒸发器，蒸汽质量好，无需外接蒸汽源；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储水装置：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内置单水箱，不外排蒸汽可实现汽水内循环，同时一次加水可运行多次程序，水箱容积＞17L；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水箱排水接头：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1个原装进口排水接头；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压力表：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2个压力表：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量程：-0.1～0.5MPa；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精度等级：1.6级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散热器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内置2个体积大于0.0024立方米的散热器；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安全阀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内置后藏式安全阀；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操作方式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感应式操作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控制方式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采用PLC控制,模块化设计的专用灭菌器控制器；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高度集成化的PLC，采用MASTER系列高速处理器芯片，可实现0.1～0.9μS/步的高速运算处理；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水质检测功能：检测灭菌使用水质是否满足标准要求，当水质不符合要求时候，显示屏进行提示；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无线通讯功能：可以通过无线接收终端（选配）对设备进行监控和操作（启动、停止程序等），同时能够查看并记录设备的运行状态以及灭菌流程参数；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1.4.4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界面显示：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液晶显示屏：不少于320x240点阵不小于5.0英寸液晶屏显示，显示温度、压力、报警信息、支持多语言切换、支持无线通讯；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流程控制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置换、脉动、升温、灭菌、排汽、干燥全过程自动控制；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冷热锅自检功能：设备能够自动判断冷热锅并自动对流程进行智能调节；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周期计数器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六位数字显示，显示设备运行的周期次数；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记录方式：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标配内置微型热敏打印机，在打印机缺纸情况可自动存储六个灭菌流程的数据，当安装打印纸后自动将数据打印出来；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可选配带USB接口U盘电子存储，显示屏可以自动存储四十个左右灭菌流程的数据。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记录内容：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程序信息、程序运行阶段、程序运行转折点，各阶段温度、压力、时间、F0值等；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权限管理：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多级权限管理：可以通过设定密码，对操作员进行多级权限管理；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自校准功能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拥有一套完善的后台自校准系统，实现压力、温度等系统参数的校准，在不拆分仪器的情况下，使用权限工具可进行现场调节；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安全保护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超温自动保护装置：超过设定温度，系统自动切断加热电源；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超压双重保护：超过设定压力自动报警功能；超过安全阀开启压力，安全阀开启泄压；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过流保护装置：设备电流过载时，过流保护动作，系统自动切断电源；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质保三年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合同签订后30日到货安装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0"/>
        <w:gridCol w:w="2620"/>
        <w:gridCol w:w="2272"/>
        <w:gridCol w:w="283"/>
        <w:gridCol w:w="65"/>
        <w:gridCol w:w="1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二、灭菌器（三次预真空）60升技术参数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一：设备参数及配置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8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容积：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≥60L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材质：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06Cr19Ni10(SUS304)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设计压力：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-0.1/0.3MPa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设计温度：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144℃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使用寿命：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8年/16000次循环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主体保温：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粘胶纤维保温层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腔壁加热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覆膜式加热膜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测试接口：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标准Rc1/4验证口，可特制其它尺寸测试接口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8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密封门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门数量：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门板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拉伸门板，材料厚度≥2.5mm；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材质：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06Cr19Ni10(SUS304)；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开关门方式：</w:t>
            </w:r>
          </w:p>
        </w:tc>
        <w:tc>
          <w:tcPr>
            <w:tcW w:w="5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电机驱动，手把式侧开门；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安全联锁：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压力安全联锁，通过省级技术监督部门鉴定；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1.2.6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门密封方式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自胀式门胶圈，采用透明医用硅橡胶模压而成；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管路系统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控制阀：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自动控制阀：5个直动式电磁阀，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手动控制阀：1个手动球阀；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泵：</w:t>
            </w:r>
          </w:p>
        </w:tc>
        <w:tc>
          <w:tcPr>
            <w:tcW w:w="5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1个增压泵；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压力传感器：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进口独立安装压力传感器（非电路板安装式），并提供报关单；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蒸汽产生方式：</w:t>
            </w:r>
          </w:p>
        </w:tc>
        <w:tc>
          <w:tcPr>
            <w:tcW w:w="5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内置储能式蒸发器，蒸汽质量好，无需外接蒸汽源；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储水装置：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内置单水箱，不外排蒸汽可实现汽水内循环，同时一次加水可运行多次程序，水箱容积＞17L；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水箱排水接头：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1个原装进口排水接头；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压力表：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2个压力表：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量程：-0.1～0.5MPa；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精度等级：1.6级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散热器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内置2个体积大于0.0024立方米的散热器；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1.3.9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安全阀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内置后藏式安全阀；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操作方式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感应式操作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控制方式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采用PLC控制,模块化设计的专用灭菌器控制器；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高度集成化的PLC，采用MASTER系列高速处理器芯片，可实现0.1～0.9μS/步的高速运算处理；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水质检测功能：检测灭菌使用水质是否满足标准要求，当水质不符合要求时候，显示屏进行提示；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无线通讯功能：可以通过无线接收终端（选配）对设备进行监控和操作（启动、停止程序等），同时能够查看并记录设备的运行状态以及灭菌流程参数；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1.4.4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界面显示：</w:t>
            </w:r>
          </w:p>
        </w:tc>
        <w:tc>
          <w:tcPr>
            <w:tcW w:w="4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液晶显示屏：不少于320x240点阵不小于5.0英寸液晶屏显示，显示温度、压力、报警信息、支持多语言切换、支持无线通讯；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流程控制</w:t>
            </w:r>
          </w:p>
        </w:tc>
        <w:tc>
          <w:tcPr>
            <w:tcW w:w="4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置换、脉动、升温、灭菌、排汽、干燥全过程自动控制；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冷热锅自检功能：设备能够自动判断冷热锅并自动对流程进行智能调节；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周期计数器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六位数字显示，显示设备运行的周期次数；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记录方式：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标配内置微型热敏打印机，在打印机缺纸情况可自动存储六个灭菌流程的数据，当安装打印纸后自动将数据打印出来；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可选配带USB接口U盘电子存储，显示屏可以自动存储四十个左右灭菌流程的数据。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记录内容：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程序信息、程序运行阶段、程序运行转折点，各阶段温度、压力、时间、F0值等；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权限管理：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多级权限管理：可以通过设定密码，对操作员进行多级权限管理；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自校准功能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拥有一套完善的后台自校准系统，实现压力、温度等系统参数的校准，在不拆分仪器的情况下，使用权限工具可进行现场调节；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安全保护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超温自动保护装置：超过设定温度，系统自动切断加热电源；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超压双重保护：超过设定压力自动报警功能；超过安全阀开启压力，安全阀开启泄压；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过流保护装置：设备电流过载时，过流保护动作，系统自动切断电源；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1.4.12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质保三年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合同签订后30日到货安装。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750DF"/>
    <w:rsid w:val="00081B35"/>
    <w:rsid w:val="0010331A"/>
    <w:rsid w:val="0012173A"/>
    <w:rsid w:val="00136FAD"/>
    <w:rsid w:val="0020375E"/>
    <w:rsid w:val="003617A4"/>
    <w:rsid w:val="003B2E2A"/>
    <w:rsid w:val="00425071"/>
    <w:rsid w:val="00455CDD"/>
    <w:rsid w:val="004A19B9"/>
    <w:rsid w:val="00507062"/>
    <w:rsid w:val="00605D79"/>
    <w:rsid w:val="006A7504"/>
    <w:rsid w:val="00742C93"/>
    <w:rsid w:val="00921A20"/>
    <w:rsid w:val="00AD1C37"/>
    <w:rsid w:val="00BA73C5"/>
    <w:rsid w:val="00C660BD"/>
    <w:rsid w:val="00CD6BBE"/>
    <w:rsid w:val="00D059D0"/>
    <w:rsid w:val="00D51659"/>
    <w:rsid w:val="00DA03C7"/>
    <w:rsid w:val="00E70B06"/>
    <w:rsid w:val="00E732A9"/>
    <w:rsid w:val="00E7707F"/>
    <w:rsid w:val="00E97066"/>
    <w:rsid w:val="00EC2271"/>
    <w:rsid w:val="00F92C6F"/>
    <w:rsid w:val="00FE4337"/>
    <w:rsid w:val="34D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701</Words>
  <Characters>3997</Characters>
  <Lines>33</Lines>
  <Paragraphs>9</Paragraphs>
  <TotalTime>181</TotalTime>
  <ScaleCrop>false</ScaleCrop>
  <LinksUpToDate>false</LinksUpToDate>
  <CharactersWithSpaces>4689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2023-08-09T08:28:13Z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1BE94B993ABF460BA4FF3667BE0117EF_13</vt:lpwstr>
  </property>
</Properties>
</file>