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/>
        </w:rPr>
        <w:t>附件：</w:t>
      </w:r>
    </w:p>
    <w:p>
      <w:pPr>
        <w:ind w:left="-141" w:leftChars="-67"/>
        <w:jc w:val="center"/>
        <w:rPr>
          <w:rFonts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一、高速手机技术参数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1、最大扭力：20W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2、径向跳动：&lt;0.03㎜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3、工作噪音：&lt;65dB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4、机芯结构：开放式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5、机头材质：不锈钢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6、机头结构：一体机头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7、冷却方式：3点出水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8、换针方式：按压式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9、工作转速：34--37万转/分钟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10、工作水压：0.2--0.23Mpa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11、工作气压：0.23--0.25Mpa</w:t>
      </w:r>
    </w:p>
    <w:p>
      <w:pPr>
        <w:ind w:left="424" w:leftChars="202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12、接口方式：4孔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13、质保三年，合同签订后30日到货安装。</w:t>
      </w:r>
    </w:p>
    <w:p>
      <w:pPr>
        <w:ind w:left="-141" w:leftChars="-67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二、仰角手机技术参数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1、最大扭力：23W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2、径向跳动：&lt;0.03㎜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3、工作噪音：&lt;65dB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4、机芯结构：开放式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5、机头材质：纯铜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6、机头结构：一体机头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7、冷却方式：3点出水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8、换针方式：按压式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9、工作转速：32--35万转/分钟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10、工作水压：0.2--0.23Mpa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11、工作气压：0.28--0.30Mpa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12、接口方式：4孔/4孔快接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13、质保三年，合同签订后30日到货安装。</w:t>
      </w:r>
    </w:p>
    <w:p>
      <w:pPr>
        <w:ind w:left="424" w:leftChars="202"/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425071"/>
    <w:rsid w:val="004A19B9"/>
    <w:rsid w:val="004D0399"/>
    <w:rsid w:val="00515D5C"/>
    <w:rsid w:val="0054183D"/>
    <w:rsid w:val="006A7504"/>
    <w:rsid w:val="00742C93"/>
    <w:rsid w:val="00744FEA"/>
    <w:rsid w:val="00AD1C37"/>
    <w:rsid w:val="00C526E5"/>
    <w:rsid w:val="00C660BD"/>
    <w:rsid w:val="00DA03C7"/>
    <w:rsid w:val="00E353B3"/>
    <w:rsid w:val="00E70B06"/>
    <w:rsid w:val="00E732A9"/>
    <w:rsid w:val="00F92C6F"/>
    <w:rsid w:val="00FE4337"/>
    <w:rsid w:val="388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1613</Characters>
  <Lines>13</Lines>
  <Paragraphs>3</Paragraphs>
  <TotalTime>160</TotalTime>
  <ScaleCrop>false</ScaleCrop>
  <LinksUpToDate>false</LinksUpToDate>
  <CharactersWithSpaces>1892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2023-08-09T08:32:05Z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6ACC921B2F2E4036B89266DB4595A226_13</vt:lpwstr>
  </property>
</Properties>
</file>